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70" w:rsidRPr="004902F6" w:rsidRDefault="004B0470" w:rsidP="004B0470">
      <w:pPr>
        <w:spacing w:after="0" w:line="240" w:lineRule="auto"/>
        <w:ind w:left="5670"/>
        <w:outlineLvl w:val="0"/>
        <w:rPr>
          <w:rFonts w:ascii="Times New Roman" w:hAnsi="Times New Roman"/>
          <w:sz w:val="30"/>
          <w:szCs w:val="30"/>
        </w:rPr>
      </w:pPr>
      <w:bookmarkStart w:id="0" w:name="_GoBack"/>
      <w:bookmarkEnd w:id="0"/>
      <w:r w:rsidRPr="004902F6">
        <w:rPr>
          <w:rFonts w:ascii="Times New Roman" w:hAnsi="Times New Roman"/>
          <w:sz w:val="30"/>
          <w:szCs w:val="30"/>
        </w:rPr>
        <w:t>УТВЕРЖДЕНО</w:t>
      </w:r>
    </w:p>
    <w:p w:rsidR="004B0470" w:rsidRPr="004902F6" w:rsidRDefault="004B0470" w:rsidP="004B0470">
      <w:pPr>
        <w:spacing w:after="0" w:line="280" w:lineRule="exact"/>
        <w:ind w:left="5670"/>
        <w:outlineLvl w:val="0"/>
        <w:rPr>
          <w:rFonts w:ascii="Times New Roman" w:hAnsi="Times New Roman"/>
          <w:sz w:val="30"/>
          <w:szCs w:val="30"/>
          <w:lang w:val="be-BY"/>
        </w:rPr>
      </w:pPr>
      <w:r w:rsidRPr="004902F6">
        <w:rPr>
          <w:rFonts w:ascii="Times New Roman" w:hAnsi="Times New Roman"/>
          <w:sz w:val="30"/>
          <w:szCs w:val="30"/>
        </w:rPr>
        <w:t xml:space="preserve">Протокол </w:t>
      </w:r>
      <w:r w:rsidRPr="004902F6">
        <w:rPr>
          <w:rFonts w:ascii="Times New Roman" w:hAnsi="Times New Roman"/>
          <w:sz w:val="30"/>
          <w:szCs w:val="30"/>
          <w:lang w:val="be-BY"/>
        </w:rPr>
        <w:t>Правлен</w:t>
      </w:r>
      <w:r w:rsidRPr="004902F6">
        <w:rPr>
          <w:rFonts w:ascii="Times New Roman" w:hAnsi="Times New Roman"/>
          <w:sz w:val="30"/>
          <w:szCs w:val="30"/>
        </w:rPr>
        <w:t>и</w:t>
      </w:r>
      <w:r w:rsidRPr="004902F6">
        <w:rPr>
          <w:rFonts w:ascii="Times New Roman" w:hAnsi="Times New Roman"/>
          <w:sz w:val="30"/>
          <w:szCs w:val="30"/>
          <w:lang w:val="be-BY"/>
        </w:rPr>
        <w:t>я</w:t>
      </w:r>
    </w:p>
    <w:p w:rsidR="004B0470" w:rsidRPr="004902F6" w:rsidRDefault="004B0470" w:rsidP="004B0470">
      <w:pPr>
        <w:spacing w:after="0" w:line="280" w:lineRule="exact"/>
        <w:ind w:left="5670"/>
        <w:rPr>
          <w:rFonts w:ascii="Times New Roman" w:hAnsi="Times New Roman"/>
          <w:sz w:val="30"/>
          <w:szCs w:val="30"/>
        </w:rPr>
      </w:pPr>
      <w:r w:rsidRPr="004902F6">
        <w:rPr>
          <w:rFonts w:ascii="Times New Roman" w:hAnsi="Times New Roman"/>
          <w:sz w:val="30"/>
          <w:szCs w:val="30"/>
        </w:rPr>
        <w:t>ОАО «</w:t>
      </w:r>
      <w:proofErr w:type="spellStart"/>
      <w:r w:rsidRPr="004902F6">
        <w:rPr>
          <w:rFonts w:ascii="Times New Roman" w:hAnsi="Times New Roman"/>
          <w:sz w:val="30"/>
          <w:szCs w:val="30"/>
        </w:rPr>
        <w:t>Белагропромбанк</w:t>
      </w:r>
      <w:proofErr w:type="spellEnd"/>
      <w:r w:rsidRPr="004902F6">
        <w:rPr>
          <w:rFonts w:ascii="Times New Roman" w:hAnsi="Times New Roman"/>
          <w:sz w:val="30"/>
          <w:szCs w:val="30"/>
        </w:rPr>
        <w:t>»</w:t>
      </w:r>
    </w:p>
    <w:p w:rsidR="004B0470" w:rsidRPr="004902F6" w:rsidRDefault="004B0470" w:rsidP="004B0470">
      <w:pPr>
        <w:pStyle w:val="ConsPlusNonformat"/>
        <w:tabs>
          <w:tab w:val="left" w:pos="5670"/>
        </w:tabs>
        <w:jc w:val="center"/>
        <w:rPr>
          <w:rFonts w:ascii="Times New Roman" w:hAnsi="Times New Roman" w:cs="Times New Roman"/>
          <w:sz w:val="30"/>
          <w:szCs w:val="30"/>
        </w:rPr>
      </w:pPr>
      <w:r w:rsidRPr="004902F6">
        <w:rPr>
          <w:rFonts w:ascii="Times New Roman" w:hAnsi="Times New Roman" w:cs="Times New Roman"/>
          <w:sz w:val="30"/>
          <w:szCs w:val="30"/>
        </w:rPr>
        <w:t xml:space="preserve">                                                 11.01.2018 № 4</w:t>
      </w:r>
    </w:p>
    <w:p w:rsidR="004B0470" w:rsidRPr="004902F6" w:rsidRDefault="004B0470" w:rsidP="004B0470">
      <w:pPr>
        <w:pStyle w:val="ConsPlusTitlePage"/>
        <w:jc w:val="center"/>
        <w:rPr>
          <w:rFonts w:ascii="Times New Roman" w:hAnsi="Times New Roman" w:cs="Times New Roman"/>
          <w:b/>
          <w:sz w:val="30"/>
          <w:szCs w:val="30"/>
        </w:rPr>
      </w:pPr>
    </w:p>
    <w:p w:rsidR="004B0470" w:rsidRPr="004902F6" w:rsidRDefault="004B0470" w:rsidP="004B0470">
      <w:pPr>
        <w:pStyle w:val="ConsPlusTitlePage"/>
        <w:jc w:val="center"/>
        <w:rPr>
          <w:rFonts w:ascii="Times New Roman" w:hAnsi="Times New Roman" w:cs="Times New Roman"/>
          <w:sz w:val="30"/>
          <w:szCs w:val="30"/>
        </w:rPr>
      </w:pPr>
      <w:r w:rsidRPr="004902F6">
        <w:rPr>
          <w:rFonts w:ascii="Times New Roman" w:hAnsi="Times New Roman" w:cs="Times New Roman"/>
          <w:sz w:val="30"/>
          <w:szCs w:val="30"/>
        </w:rPr>
        <w:t>ПОЛОЖЕНИЕ</w:t>
      </w:r>
    </w:p>
    <w:p w:rsidR="004B0470" w:rsidRPr="004902F6" w:rsidRDefault="004B0470" w:rsidP="004B0470">
      <w:pPr>
        <w:pStyle w:val="ConsPlusTitle"/>
        <w:tabs>
          <w:tab w:val="left" w:pos="5670"/>
        </w:tabs>
        <w:jc w:val="center"/>
        <w:rPr>
          <w:rFonts w:ascii="Times New Roman" w:hAnsi="Times New Roman" w:cs="Times New Roman"/>
          <w:b w:val="0"/>
          <w:sz w:val="30"/>
          <w:szCs w:val="30"/>
        </w:rPr>
      </w:pPr>
      <w:r w:rsidRPr="004902F6">
        <w:rPr>
          <w:rFonts w:ascii="Times New Roman" w:hAnsi="Times New Roman" w:cs="Times New Roman"/>
          <w:b w:val="0"/>
          <w:sz w:val="30"/>
          <w:szCs w:val="30"/>
        </w:rPr>
        <w:t xml:space="preserve">О ПОРЯДКЕ ПРЕДОСТАВЛЕНИЯ  ОАО «БЕЛАГРОПРОМБАНК» КРЕДИТОВ НА РАЗВТИЕ АГРОЭКОТУРИЗМА </w:t>
      </w:r>
    </w:p>
    <w:p w:rsidR="004B0470" w:rsidRPr="004902F6" w:rsidRDefault="004B0470" w:rsidP="004B0470">
      <w:pPr>
        <w:pStyle w:val="ConsPlusNormal"/>
        <w:jc w:val="center"/>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1</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ОБЩИЕ ПОЛОЖЕНИЯ</w:t>
      </w:r>
    </w:p>
    <w:p w:rsidR="004B0470" w:rsidRPr="004902F6" w:rsidRDefault="004B0470" w:rsidP="004B0470">
      <w:pPr>
        <w:pStyle w:val="ConsPlusNormal"/>
        <w:ind w:firstLine="709"/>
        <w:jc w:val="center"/>
        <w:rPr>
          <w:rFonts w:ascii="Times New Roman" w:hAnsi="Times New Roman" w:cs="Times New Roman"/>
          <w:sz w:val="30"/>
          <w:szCs w:val="30"/>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1. Настоящее Положение о порядке предоставления ОАО «</w:t>
      </w:r>
      <w:proofErr w:type="spellStart"/>
      <w:r w:rsidRPr="004902F6">
        <w:rPr>
          <w:rFonts w:ascii="Times New Roman" w:hAnsi="Times New Roman"/>
          <w:sz w:val="30"/>
          <w:szCs w:val="30"/>
        </w:rPr>
        <w:t>Белагропромбанк</w:t>
      </w:r>
      <w:proofErr w:type="spellEnd"/>
      <w:r w:rsidRPr="004902F6">
        <w:rPr>
          <w:rFonts w:ascii="Times New Roman" w:hAnsi="Times New Roman"/>
          <w:sz w:val="30"/>
          <w:szCs w:val="30"/>
        </w:rPr>
        <w:t xml:space="preserve">» (далее - Банк) кредитов на развитие агроэкотуризма (далее – Положение) разработано в соответствии </w:t>
      </w:r>
      <w:proofErr w:type="gramStart"/>
      <w:r w:rsidRPr="004902F6">
        <w:rPr>
          <w:rFonts w:ascii="Times New Roman" w:hAnsi="Times New Roman"/>
          <w:sz w:val="30"/>
          <w:szCs w:val="30"/>
        </w:rPr>
        <w:t>с</w:t>
      </w:r>
      <w:proofErr w:type="gramEnd"/>
      <w:r w:rsidRPr="004902F6">
        <w:rPr>
          <w:rFonts w:ascii="Times New Roman" w:hAnsi="Times New Roman"/>
          <w:sz w:val="30"/>
          <w:szCs w:val="30"/>
        </w:rPr>
        <w:t>:</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Указом Президента Республики Беларусь от 02.06.2006 №372 «О мерах по развитию агроэкотуризма в Республике Беларусь» (далее – Указ №372),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Указом Президента Республики Беларусь от 09.10.2017 № 365 «О развитии агроэкотуризма» (далее – Указ №365),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Гражданским </w:t>
      </w:r>
      <w:hyperlink r:id="rId6" w:history="1">
        <w:r w:rsidRPr="004902F6">
          <w:rPr>
            <w:rStyle w:val="a3"/>
            <w:rFonts w:ascii="Times New Roman" w:hAnsi="Times New Roman"/>
            <w:color w:val="auto"/>
            <w:sz w:val="30"/>
            <w:szCs w:val="30"/>
            <w:u w:val="none"/>
          </w:rPr>
          <w:t>кодексом</w:t>
        </w:r>
      </w:hyperlink>
      <w:r w:rsidRPr="004902F6">
        <w:rPr>
          <w:rFonts w:ascii="Times New Roman" w:hAnsi="Times New Roman"/>
          <w:sz w:val="30"/>
          <w:szCs w:val="30"/>
        </w:rPr>
        <w:t xml:space="preserve"> Республики Беларусь,</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Банковским </w:t>
      </w:r>
      <w:hyperlink r:id="rId7" w:history="1">
        <w:r w:rsidRPr="004902F6">
          <w:rPr>
            <w:rStyle w:val="a3"/>
            <w:rFonts w:ascii="Times New Roman" w:hAnsi="Times New Roman"/>
            <w:color w:val="auto"/>
            <w:sz w:val="30"/>
            <w:szCs w:val="30"/>
            <w:u w:val="none"/>
          </w:rPr>
          <w:t>кодексом</w:t>
        </w:r>
      </w:hyperlink>
      <w:r w:rsidRPr="004902F6">
        <w:rPr>
          <w:rFonts w:ascii="Times New Roman" w:hAnsi="Times New Roman"/>
          <w:sz w:val="30"/>
          <w:szCs w:val="30"/>
        </w:rPr>
        <w:t xml:space="preserve"> Республики Беларусь, </w:t>
      </w:r>
    </w:p>
    <w:p w:rsidR="004B0470" w:rsidRPr="004902F6" w:rsidRDefault="00E175D1" w:rsidP="004B0470">
      <w:pPr>
        <w:autoSpaceDE w:val="0"/>
        <w:autoSpaceDN w:val="0"/>
        <w:adjustRightInd w:val="0"/>
        <w:spacing w:after="0" w:line="240" w:lineRule="auto"/>
        <w:ind w:firstLine="709"/>
        <w:jc w:val="both"/>
        <w:rPr>
          <w:rFonts w:ascii="Times New Roman" w:hAnsi="Times New Roman"/>
          <w:sz w:val="30"/>
          <w:szCs w:val="30"/>
        </w:rPr>
      </w:pPr>
      <w:hyperlink r:id="rId8" w:history="1">
        <w:r w:rsidR="004B0470" w:rsidRPr="004902F6">
          <w:rPr>
            <w:rStyle w:val="a3"/>
            <w:rFonts w:ascii="Times New Roman" w:hAnsi="Times New Roman"/>
            <w:color w:val="auto"/>
            <w:sz w:val="30"/>
            <w:szCs w:val="30"/>
            <w:u w:val="none"/>
          </w:rPr>
          <w:t>Инструкцией</w:t>
        </w:r>
      </w:hyperlink>
      <w:r w:rsidR="004B0470" w:rsidRPr="004902F6">
        <w:rPr>
          <w:rFonts w:ascii="Times New Roman" w:hAnsi="Times New Roman"/>
          <w:sz w:val="30"/>
          <w:szCs w:val="30"/>
        </w:rPr>
        <w:t xml:space="preserve"> о порядке предоставления (размещения) банками денежных средств в форме кредита и их возврата, утвержденной постановлением Правления Национального банка Республики Беларусь </w:t>
      </w:r>
      <w:proofErr w:type="gramStart"/>
      <w:r w:rsidR="004B0470" w:rsidRPr="004902F6">
        <w:rPr>
          <w:rFonts w:ascii="Times New Roman" w:hAnsi="Times New Roman"/>
          <w:sz w:val="30"/>
          <w:szCs w:val="30"/>
        </w:rPr>
        <w:t>от</w:t>
      </w:r>
      <w:proofErr w:type="gramEnd"/>
      <w:r w:rsidR="004B0470" w:rsidRPr="004902F6">
        <w:rPr>
          <w:rFonts w:ascii="Times New Roman" w:hAnsi="Times New Roman"/>
          <w:sz w:val="30"/>
          <w:szCs w:val="30"/>
        </w:rPr>
        <w:t xml:space="preserve"> 30.12.2003 №226, </w:t>
      </w:r>
    </w:p>
    <w:p w:rsidR="004B0470" w:rsidRPr="004902F6" w:rsidRDefault="00E175D1" w:rsidP="004B0470">
      <w:pPr>
        <w:autoSpaceDE w:val="0"/>
        <w:autoSpaceDN w:val="0"/>
        <w:adjustRightInd w:val="0"/>
        <w:spacing w:after="0" w:line="240" w:lineRule="auto"/>
        <w:ind w:firstLine="709"/>
        <w:jc w:val="both"/>
        <w:rPr>
          <w:rFonts w:ascii="Times New Roman" w:hAnsi="Times New Roman"/>
          <w:sz w:val="30"/>
          <w:szCs w:val="30"/>
          <w:lang w:eastAsia="ru-RU"/>
        </w:rPr>
      </w:pPr>
      <w:hyperlink r:id="rId9" w:history="1">
        <w:r w:rsidR="004B0470" w:rsidRPr="004902F6">
          <w:rPr>
            <w:rStyle w:val="a3"/>
            <w:rFonts w:ascii="Times New Roman" w:hAnsi="Times New Roman"/>
            <w:color w:val="auto"/>
            <w:sz w:val="30"/>
            <w:szCs w:val="30"/>
            <w:u w:val="none"/>
            <w:lang w:eastAsia="ru-RU"/>
          </w:rPr>
          <w:t>Правилами</w:t>
        </w:r>
      </w:hyperlink>
      <w:r w:rsidR="004B0470" w:rsidRPr="004902F6">
        <w:rPr>
          <w:rFonts w:ascii="Times New Roman" w:hAnsi="Times New Roman"/>
          <w:sz w:val="30"/>
          <w:szCs w:val="30"/>
          <w:lang w:eastAsia="ru-RU"/>
        </w:rPr>
        <w:t xml:space="preserve"> кредитования физических лиц в ОАО  «</w:t>
      </w:r>
      <w:proofErr w:type="spellStart"/>
      <w:r w:rsidR="004B0470" w:rsidRPr="004902F6">
        <w:rPr>
          <w:rFonts w:ascii="Times New Roman" w:hAnsi="Times New Roman"/>
          <w:sz w:val="30"/>
          <w:szCs w:val="30"/>
          <w:lang w:eastAsia="ru-RU"/>
        </w:rPr>
        <w:t>Белагропромбанк</w:t>
      </w:r>
      <w:proofErr w:type="spellEnd"/>
      <w:r w:rsidR="004B0470" w:rsidRPr="004902F6">
        <w:rPr>
          <w:rFonts w:ascii="Times New Roman" w:hAnsi="Times New Roman"/>
          <w:sz w:val="30"/>
          <w:szCs w:val="30"/>
          <w:lang w:eastAsia="ru-RU"/>
        </w:rPr>
        <w:t>», утвержденными решением Правления ОАО  «</w:t>
      </w:r>
      <w:proofErr w:type="spellStart"/>
      <w:r w:rsidR="004B0470" w:rsidRPr="004902F6">
        <w:rPr>
          <w:rFonts w:ascii="Times New Roman" w:hAnsi="Times New Roman"/>
          <w:sz w:val="30"/>
          <w:szCs w:val="30"/>
          <w:lang w:eastAsia="ru-RU"/>
        </w:rPr>
        <w:t>Белагропромбанк</w:t>
      </w:r>
      <w:proofErr w:type="spellEnd"/>
      <w:r w:rsidR="004B0470" w:rsidRPr="004902F6">
        <w:rPr>
          <w:rFonts w:ascii="Times New Roman" w:hAnsi="Times New Roman"/>
          <w:sz w:val="30"/>
          <w:szCs w:val="30"/>
          <w:lang w:eastAsia="ru-RU"/>
        </w:rPr>
        <w:t>» от 31.03.2016, протокол №27 (далее - Правила),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Инструкцией о порядке предоставления корпоративным клиентам денежных сре</w:t>
      </w:r>
      <w:proofErr w:type="gramStart"/>
      <w:r w:rsidRPr="004902F6">
        <w:rPr>
          <w:rFonts w:ascii="Times New Roman" w:hAnsi="Times New Roman"/>
          <w:sz w:val="30"/>
          <w:szCs w:val="30"/>
          <w:lang w:eastAsia="ru-RU"/>
        </w:rPr>
        <w:t>дств в ф</w:t>
      </w:r>
      <w:proofErr w:type="gramEnd"/>
      <w:r w:rsidRPr="004902F6">
        <w:rPr>
          <w:rFonts w:ascii="Times New Roman" w:hAnsi="Times New Roman"/>
          <w:sz w:val="30"/>
          <w:szCs w:val="30"/>
          <w:lang w:eastAsia="ru-RU"/>
        </w:rPr>
        <w:t>орме кредита и их возврата в системе ОАО  «</w:t>
      </w:r>
      <w:proofErr w:type="spellStart"/>
      <w:r w:rsidRPr="004902F6">
        <w:rPr>
          <w:rFonts w:ascii="Times New Roman" w:hAnsi="Times New Roman"/>
          <w:sz w:val="30"/>
          <w:szCs w:val="30"/>
          <w:lang w:eastAsia="ru-RU"/>
        </w:rPr>
        <w:t>Белагропромбанк</w:t>
      </w:r>
      <w:proofErr w:type="spellEnd"/>
      <w:r w:rsidRPr="004902F6">
        <w:rPr>
          <w:rFonts w:ascii="Times New Roman" w:hAnsi="Times New Roman"/>
          <w:sz w:val="30"/>
          <w:szCs w:val="30"/>
          <w:lang w:eastAsia="ru-RU"/>
        </w:rPr>
        <w:t>» от 16.03.2017, протокол №20 (далее – Инструкция),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другими нормативными правовыми актами Республики Беларусь, локальными нормативными правовыми актами Банка (далее – ЛНПА Банка), регулирующими вопросы кредитования физических и юридических лиц.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В случае изменения законодательства Республики Беларусь, вследствие чего отдельные нормы настоящего Положения вступят в противоречие с законодательством и (или) ЛНПА Банка, до внесения изменений и (или) дополнений в настоящее Положение следует руководствоваться соответствующими нормами законодательства и (или) ЛНПА Банка.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lastRenderedPageBreak/>
        <w:t>Недействительность отдельных норм Положения не влечет недействительность других норм и Положения в целом.</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Вопросы, не урегулированные настоящим Положением, регулируются законодательством и иными ЛНПА Банка.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Настоящее Положение не реже чем один раз в год подлежит оценке на адекватность, в том числе с учетом существенных для Банка изменений в его деятельности и состоянии.</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По результатам данной оценки Департамент корпоративного бизнеса инициирует при необходимости внесение соответствующих изменений и (или) дополнений в Положение.</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2. Настоящее Положение регламентирует:</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порядок взаимодействия между Банком и областными (районными) исполнительными комитетами, общественным объединением, представляющим интересы субъектов агроэкотуризма (далее – Общественное объединение), в части реализации проектов субъектов агроэкотуризма с кредитной поддержкой Банка, рассмотрения и предоставления Банком кредитов субъектам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условия предоставления кредитов на развитие агроэкотуризма на условиях Указов №372, №365;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полномочия должностных лиц и органов Банка, а также порядок принятия ими решений о предоставлении кредитов на развитие агроэкотуризма;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порядок предоставления и возврата кредитов на развитие агроэкотуризма;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порядок сопровождения кредитов на развитие агроэкотуризма и контроля их целевого использования;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порядок взаимодействия подразделений Банка при предоставлении и сопровождении кредитов на развитие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перечень документов, предоставляемых субъектами агроэкотуризма для получения кредита до заключения кредитного договора и в течение срока его действия;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порядок формирования и хранения кредитных досье по кредитам, предоставленным на развитие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порядок оценки кредитоспособности заявителей.</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3. В Положении термины и определения используются в следующих значениях:</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субъект агроэкотуризма – физическое лицо, сельскохозяйственная организация (далее – СХО), осуществляющие (планирующие осуществлять) деятельность по оказанию услуг в сфере агроэкотуризма в порядке и на условиях, определенных Указом № 365;</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rPr>
      </w:pPr>
      <w:r w:rsidRPr="004902F6">
        <w:rPr>
          <w:rFonts w:ascii="Times New Roman" w:hAnsi="Times New Roman"/>
          <w:sz w:val="30"/>
          <w:szCs w:val="30"/>
        </w:rPr>
        <w:t xml:space="preserve"> термины «агроэкотуризм», «</w:t>
      </w:r>
      <w:proofErr w:type="spellStart"/>
      <w:r w:rsidRPr="004902F6">
        <w:rPr>
          <w:rFonts w:ascii="Times New Roman" w:hAnsi="Times New Roman"/>
          <w:sz w:val="30"/>
          <w:szCs w:val="30"/>
        </w:rPr>
        <w:t>агроэкотурист</w:t>
      </w:r>
      <w:proofErr w:type="spellEnd"/>
      <w:r w:rsidRPr="004902F6">
        <w:rPr>
          <w:rFonts w:ascii="Times New Roman" w:hAnsi="Times New Roman"/>
          <w:sz w:val="30"/>
          <w:szCs w:val="30"/>
        </w:rPr>
        <w:t>», «</w:t>
      </w:r>
      <w:proofErr w:type="spellStart"/>
      <w:r w:rsidRPr="004902F6">
        <w:rPr>
          <w:rFonts w:ascii="Times New Roman" w:hAnsi="Times New Roman"/>
          <w:sz w:val="30"/>
          <w:szCs w:val="30"/>
        </w:rPr>
        <w:t>агроэкоусадьба</w:t>
      </w:r>
      <w:proofErr w:type="spellEnd"/>
      <w:r w:rsidRPr="004902F6">
        <w:rPr>
          <w:rFonts w:ascii="Times New Roman" w:hAnsi="Times New Roman"/>
          <w:sz w:val="30"/>
          <w:szCs w:val="30"/>
        </w:rPr>
        <w:t xml:space="preserve">», «сельскохозяйственная организация» «члены семьи физического лица» </w:t>
      </w:r>
      <w:r w:rsidRPr="004902F6">
        <w:rPr>
          <w:rFonts w:ascii="Times New Roman" w:hAnsi="Times New Roman"/>
          <w:sz w:val="30"/>
          <w:szCs w:val="30"/>
        </w:rPr>
        <w:lastRenderedPageBreak/>
        <w:t>используемые в настоящем Положении, применяются в значении, определенном Указом №365;</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proofErr w:type="gramStart"/>
      <w:r w:rsidRPr="004902F6">
        <w:rPr>
          <w:rFonts w:ascii="Times New Roman" w:hAnsi="Times New Roman"/>
          <w:sz w:val="30"/>
          <w:szCs w:val="30"/>
        </w:rPr>
        <w:t xml:space="preserve">термины и аббревиатуры </w:t>
      </w:r>
      <w:r w:rsidRPr="004902F6">
        <w:rPr>
          <w:rFonts w:ascii="Times New Roman" w:hAnsi="Times New Roman"/>
          <w:sz w:val="30"/>
          <w:szCs w:val="30"/>
          <w:lang w:eastAsia="ru-RU"/>
        </w:rPr>
        <w:t>«активные операции»,</w:t>
      </w:r>
      <w:r w:rsidRPr="004902F6">
        <w:rPr>
          <w:rFonts w:ascii="Times New Roman" w:hAnsi="Times New Roman"/>
          <w:sz w:val="30"/>
          <w:szCs w:val="30"/>
        </w:rPr>
        <w:t xml:space="preserve"> «подразделение Банка», «служба безопасности и защиты информации», «уполномоченная служба подразделения Банка», «уполномоченное должностное лицо», «уполномоченный коллегиальный орган Банка», «кредит», «кредитная задолженность», «кредитный работник»,  «кредитная история»,  «юридическая служба», «служба </w:t>
      </w:r>
      <w:proofErr w:type="spellStart"/>
      <w:r w:rsidRPr="004902F6">
        <w:rPr>
          <w:rFonts w:ascii="Times New Roman" w:hAnsi="Times New Roman"/>
          <w:sz w:val="30"/>
          <w:szCs w:val="30"/>
        </w:rPr>
        <w:t>риск-менеджмента</w:t>
      </w:r>
      <w:proofErr w:type="spellEnd"/>
      <w:r w:rsidRPr="004902F6">
        <w:rPr>
          <w:rFonts w:ascii="Times New Roman" w:hAnsi="Times New Roman"/>
          <w:sz w:val="30"/>
          <w:szCs w:val="30"/>
        </w:rPr>
        <w:t>», «подразделение Банка», «служба клиентского менеджмента», «с</w:t>
      </w:r>
      <w:r w:rsidRPr="004902F6">
        <w:rPr>
          <w:rFonts w:ascii="Times New Roman" w:hAnsi="Times New Roman"/>
          <w:sz w:val="30"/>
          <w:szCs w:val="30"/>
          <w:lang w:eastAsia="ru-RU"/>
        </w:rPr>
        <w:t>лужба залоговой экспертизы и мониторинга обеспечения»,</w:t>
      </w:r>
      <w:r w:rsidRPr="004902F6">
        <w:rPr>
          <w:rFonts w:ascii="Times New Roman" w:hAnsi="Times New Roman"/>
          <w:sz w:val="30"/>
          <w:szCs w:val="30"/>
        </w:rPr>
        <w:t xml:space="preserve"> «СЭД РЕКОРД», «ЦИБС», «ЭПОН»</w:t>
      </w:r>
      <w:r w:rsidRPr="004902F6">
        <w:rPr>
          <w:rFonts w:ascii="Times New Roman" w:hAnsi="Times New Roman"/>
          <w:sz w:val="30"/>
          <w:szCs w:val="30"/>
          <w:lang w:eastAsia="ru-RU"/>
        </w:rPr>
        <w:t xml:space="preserve"> применяются в значениях, определенных Глоссарием  терминов, используемых при осуществлении Банком активных</w:t>
      </w:r>
      <w:proofErr w:type="gramEnd"/>
      <w:r w:rsidRPr="004902F6">
        <w:rPr>
          <w:rFonts w:ascii="Times New Roman" w:hAnsi="Times New Roman"/>
          <w:sz w:val="30"/>
          <w:szCs w:val="30"/>
          <w:lang w:eastAsia="ru-RU"/>
        </w:rPr>
        <w:t xml:space="preserve"> операций с корпоративными клиентами,</w:t>
      </w:r>
      <w:r w:rsidRPr="004902F6">
        <w:rPr>
          <w:rFonts w:ascii="Times New Roman" w:hAnsi="Times New Roman"/>
          <w:sz w:val="30"/>
          <w:szCs w:val="30"/>
        </w:rPr>
        <w:t xml:space="preserve"> утвержденным решением Правления ОАО «</w:t>
      </w:r>
      <w:proofErr w:type="spellStart"/>
      <w:r w:rsidRPr="004902F6">
        <w:rPr>
          <w:rFonts w:ascii="Times New Roman" w:hAnsi="Times New Roman"/>
          <w:sz w:val="30"/>
          <w:szCs w:val="30"/>
        </w:rPr>
        <w:t>Белагропромбанк</w:t>
      </w:r>
      <w:proofErr w:type="spellEnd"/>
      <w:r w:rsidRPr="004902F6">
        <w:rPr>
          <w:rFonts w:ascii="Times New Roman" w:hAnsi="Times New Roman"/>
          <w:sz w:val="30"/>
          <w:szCs w:val="30"/>
        </w:rPr>
        <w:t>» 21.09.2017, протокол № 78</w:t>
      </w:r>
      <w:r w:rsidRPr="004902F6">
        <w:rPr>
          <w:rFonts w:ascii="Times New Roman" w:hAnsi="Times New Roman"/>
          <w:sz w:val="30"/>
          <w:szCs w:val="30"/>
          <w:lang w:eastAsia="ru-RU"/>
        </w:rPr>
        <w:t>;</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кредитополучатель – субъект агроэкотуризма, заключивший кредитный договор с кредитодателем (Банком) о получении денежных средств (кредита) на развитие агроэкотуризма в размере и на условиях, определенных в кредитном договоре;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 xml:space="preserve">кредитоспособность – способность кредитополучателя в полном объеме, в срок и надлежащим образом исполнить свои обязательства по кредитному договору в соответствии с условиями такого договора и требованиями актов законодательства;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инфраструктура – нежилые постройки (строения и сооружения) и иные объекты на придомовой территории жилого дома;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 xml:space="preserve">проект субъекта агроэкотуризма (далее – проект) – документ, содержащий сведения (мероприятия), </w:t>
      </w:r>
      <w:r w:rsidRPr="004902F6">
        <w:rPr>
          <w:rFonts w:ascii="Times New Roman" w:hAnsi="Times New Roman"/>
          <w:sz w:val="30"/>
          <w:szCs w:val="30"/>
          <w:lang w:eastAsia="ru-RU"/>
        </w:rPr>
        <w:t xml:space="preserve">подтвержденные соответствующими обоснованиями и расчетами, которые направлены на достижение заданного субъектом агроэкотуризма результата по развитию объекта агроэкотуризма  за определенный период времени (форма документа приведена в Приложении  к Соглашению о сотрудничестве, являющемуся Приложением 1 к настоящему Положению);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первый отчетный год по проекту - календарный год, следующий за календарным годом получения субъектом агроэкотуризма кредита (части кредита);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 xml:space="preserve">служба малого и среднего бизнеса - </w:t>
      </w:r>
      <w:r w:rsidRPr="004902F6">
        <w:rPr>
          <w:rFonts w:ascii="Times New Roman" w:hAnsi="Times New Roman"/>
          <w:sz w:val="30"/>
          <w:szCs w:val="30"/>
          <w:lang w:eastAsia="ru-RU"/>
        </w:rPr>
        <w:t>отдел (сектор, служба) малого и среднего бизнеса центра банковских услуг Региональной дирекции на которую возложено выполнение функций по комплексному банковскому обслуживанию клиентов категории «малый и средний бизнес», субъектов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работник </w:t>
      </w:r>
      <w:proofErr w:type="gramStart"/>
      <w:r w:rsidRPr="004902F6">
        <w:rPr>
          <w:rFonts w:ascii="Times New Roman" w:hAnsi="Times New Roman" w:cs="Times New Roman"/>
          <w:sz w:val="30"/>
          <w:szCs w:val="30"/>
        </w:rPr>
        <w:t>КМ</w:t>
      </w:r>
      <w:proofErr w:type="gramEnd"/>
      <w:r w:rsidRPr="004902F6">
        <w:rPr>
          <w:rFonts w:ascii="Times New Roman" w:hAnsi="Times New Roman" w:cs="Times New Roman"/>
          <w:sz w:val="30"/>
          <w:szCs w:val="30"/>
        </w:rPr>
        <w:t xml:space="preserve">/МСБ – работник службы клиентского менеджмента, службы малого и среднего бизнеса, осуществляющий консультации субъектов агроэкотуризма по вопросам предоставления кредитов, а также </w:t>
      </w:r>
      <w:r w:rsidRPr="004902F6">
        <w:rPr>
          <w:rFonts w:ascii="Times New Roman" w:hAnsi="Times New Roman" w:cs="Times New Roman"/>
          <w:sz w:val="30"/>
          <w:szCs w:val="30"/>
        </w:rPr>
        <w:lastRenderedPageBreak/>
        <w:t xml:space="preserve">уполномоченный на прием документов  по активным операциям, связанным с предоставлением (изменением условий предоставления) кредитов субъектам агроэкотуризма;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управление малого и среднего бизнеса Департамента корпоративного бизнеса (далее – УМСБ ДКБ) – подразделение Банка, осуществляющее функции, связанные с методологическим сопровождением предоставления кредитов субъектам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служба координации работы корпоративного бизнеса Региональной дирекции (далее – СКРКБ) – отдел (сектор)   координации работы  Региональной дирекции по вопросам предоставления кредитов субъектам агроэкотуризма;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служба сопровождения кредитных операций физических лиц - отдел контроля и сопровождения и кредитной задолженности филиала, осуществляющий функции, связанные с сопровождением задолженности, сформированной по заключенным кредитным договорам с физическими лицами;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управление </w:t>
      </w:r>
      <w:proofErr w:type="gramStart"/>
      <w:r w:rsidRPr="004902F6">
        <w:rPr>
          <w:rFonts w:ascii="Times New Roman" w:hAnsi="Times New Roman"/>
          <w:sz w:val="30"/>
          <w:szCs w:val="30"/>
        </w:rPr>
        <w:t>сопровождения операций розничного бизнеса Центра сопровождения банковских операций</w:t>
      </w:r>
      <w:proofErr w:type="gramEnd"/>
      <w:r w:rsidRPr="004902F6">
        <w:rPr>
          <w:rFonts w:ascii="Times New Roman" w:hAnsi="Times New Roman"/>
          <w:sz w:val="30"/>
          <w:szCs w:val="30"/>
        </w:rPr>
        <w:t xml:space="preserve"> Банка (далее – УСОРБ ЦСБО) - подразделение Банка, осуществляющее функции, связанные с сопровождением кредитной задолженности, сформированной по заключенным кредитным договорам с субъектами агроэкотуризма – физическими лицами в программном комплексе обслуживания договоров частных клиентов </w:t>
      </w:r>
      <w:r w:rsidRPr="004902F6">
        <w:rPr>
          <w:rFonts w:ascii="Times New Roman" w:hAnsi="Times New Roman"/>
          <w:sz w:val="30"/>
          <w:szCs w:val="30"/>
          <w:lang w:eastAsia="ru-RU"/>
        </w:rPr>
        <w:t>«SC-RETAIL» (далее - ПК «SC-RETAIL»);</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отсрочка погашения задолженности - перенос срока погашения задолженности по кредитному договору в пределах срока полного погашения кредита на развитие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4. Взаимодействие между Банком, областными (районными) исполнительными комитетами, Общественным объединением в части реализации проектов с предоставлением Банком кредитов осуществляется в рамках заключенных Соглашений о сотрудничестве (далее – Соглашение) по форме, предусмотренной Приложением 1 к настоящему Положению.</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Соглашения должны быть заключены филиалами, региональными дирекциями Банка с областными исполнительными комитетами, общественным объединением и доведены для дальнейшего исполнения подведомственным подразделениям филиала, региональной дирекции.</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Реализация Соглашений в регионах осуществляется создаваемыми рабочими группами в составе представителей районного исполнительного комитета (далее – РИК), Банка и Общественного объединения.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lang w:eastAsia="ru-RU"/>
        </w:rPr>
        <w:t xml:space="preserve">5. Полномочия по принятию решений об осуществлении активных операций по </w:t>
      </w:r>
      <w:r w:rsidRPr="004902F6">
        <w:rPr>
          <w:rFonts w:ascii="Times New Roman" w:hAnsi="Times New Roman"/>
          <w:sz w:val="30"/>
          <w:szCs w:val="30"/>
        </w:rPr>
        <w:t xml:space="preserve">субъектам агроэкотуризма – физическим лицам регламентированы пунктами 25 и 25-1 </w:t>
      </w:r>
      <w:hyperlink r:id="rId10" w:history="1">
        <w:r w:rsidRPr="004902F6">
          <w:rPr>
            <w:rStyle w:val="a3"/>
            <w:rFonts w:ascii="Times New Roman" w:hAnsi="Times New Roman"/>
            <w:color w:val="auto"/>
            <w:sz w:val="30"/>
            <w:szCs w:val="30"/>
            <w:u w:val="none"/>
          </w:rPr>
          <w:t>главы 3</w:t>
        </w:r>
      </w:hyperlink>
      <w:r w:rsidRPr="004902F6">
        <w:rPr>
          <w:rFonts w:ascii="Times New Roman" w:hAnsi="Times New Roman"/>
          <w:sz w:val="30"/>
          <w:szCs w:val="30"/>
        </w:rPr>
        <w:t xml:space="preserve"> Правил, по субъектам </w:t>
      </w:r>
      <w:r w:rsidRPr="004902F6">
        <w:rPr>
          <w:rFonts w:ascii="Times New Roman" w:hAnsi="Times New Roman"/>
          <w:sz w:val="30"/>
          <w:szCs w:val="30"/>
        </w:rPr>
        <w:lastRenderedPageBreak/>
        <w:t>агроэкотуризма – сельскохозяйственным организациям (далее - СХО)  - ЛНПА Банка,  регламентирующим полномочия коллегиальных органов и должностных лиц Банка при принятии решений об осуществлении активных операций корпоративными клиентами.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p>
    <w:p w:rsidR="004B0470" w:rsidRPr="004902F6" w:rsidRDefault="004B0470" w:rsidP="004B0470">
      <w:pPr>
        <w:pStyle w:val="ConsPlusNormal"/>
        <w:ind w:firstLine="709"/>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2</w:t>
      </w:r>
    </w:p>
    <w:p w:rsidR="004B0470" w:rsidRPr="004902F6" w:rsidRDefault="004B0470" w:rsidP="004B0470">
      <w:pPr>
        <w:pStyle w:val="ConsPlusNormal"/>
        <w:ind w:firstLine="709"/>
        <w:jc w:val="center"/>
        <w:rPr>
          <w:rFonts w:ascii="Times New Roman" w:hAnsi="Times New Roman" w:cs="Times New Roman"/>
          <w:sz w:val="30"/>
          <w:szCs w:val="30"/>
        </w:rPr>
      </w:pPr>
      <w:r w:rsidRPr="004902F6">
        <w:rPr>
          <w:rFonts w:ascii="Times New Roman" w:hAnsi="Times New Roman" w:cs="Times New Roman"/>
          <w:sz w:val="30"/>
          <w:szCs w:val="30"/>
        </w:rPr>
        <w:t>УСЛОВИЯ ПРЕДОСТАВЛЕНИЯ КРЕДИТОВ СУБЪЕКТАМ АГРОЭКОТУРИЗМА</w:t>
      </w:r>
    </w:p>
    <w:p w:rsidR="004B0470" w:rsidRPr="004902F6" w:rsidRDefault="004B0470" w:rsidP="004B0470">
      <w:pPr>
        <w:pStyle w:val="ConsPlusNormal"/>
        <w:ind w:firstLine="709"/>
        <w:jc w:val="center"/>
        <w:rPr>
          <w:rFonts w:ascii="Times New Roman" w:hAnsi="Times New Roman" w:cs="Times New Roman"/>
          <w:sz w:val="30"/>
          <w:szCs w:val="30"/>
        </w:rPr>
      </w:pP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6. Основанием для рассмотрения Банком вопроса о возможности предоставления кредита субъекту агроэкотуризма является положительное Заключение рабочей группы и положительное решение РИК, срок действия которых ограничивается 120 календарными днями. Копия решения (выписка из решения) представляется РИК в подразделение Банка.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7. Отчуждение жилого дома, его частей (если осуществлен раздел жилого дома), а также долей в праве собственности </w:t>
      </w:r>
      <w:proofErr w:type="gramStart"/>
      <w:r w:rsidRPr="004902F6">
        <w:rPr>
          <w:rFonts w:ascii="Times New Roman" w:hAnsi="Times New Roman" w:cs="Times New Roman"/>
          <w:sz w:val="30"/>
          <w:szCs w:val="30"/>
        </w:rPr>
        <w:t>на</w:t>
      </w:r>
      <w:proofErr w:type="gramEnd"/>
      <w:r w:rsidRPr="004902F6">
        <w:rPr>
          <w:rFonts w:ascii="Times New Roman" w:hAnsi="Times New Roman" w:cs="Times New Roman"/>
          <w:sz w:val="30"/>
          <w:szCs w:val="30"/>
        </w:rPr>
        <w:t xml:space="preserve"> </w:t>
      </w:r>
      <w:proofErr w:type="gramStart"/>
      <w:r w:rsidRPr="004902F6">
        <w:rPr>
          <w:rFonts w:ascii="Times New Roman" w:hAnsi="Times New Roman" w:cs="Times New Roman"/>
          <w:sz w:val="30"/>
          <w:szCs w:val="30"/>
        </w:rPr>
        <w:t>жилой</w:t>
      </w:r>
      <w:proofErr w:type="gramEnd"/>
      <w:r w:rsidRPr="004902F6">
        <w:rPr>
          <w:rFonts w:ascii="Times New Roman" w:hAnsi="Times New Roman" w:cs="Times New Roman"/>
          <w:sz w:val="30"/>
          <w:szCs w:val="30"/>
        </w:rPr>
        <w:t xml:space="preserve"> дом путем продажи, дарения или мены не допускается до полного погашения кредита, предоставленного на развитие агроэкотуризма.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 xml:space="preserve"> 8.</w:t>
      </w:r>
      <w:r w:rsidRPr="004902F6">
        <w:rPr>
          <w:rFonts w:ascii="Times New Roman" w:hAnsi="Times New Roman"/>
          <w:sz w:val="30"/>
          <w:szCs w:val="30"/>
          <w:lang w:eastAsia="ru-RU"/>
        </w:rPr>
        <w:t xml:space="preserve"> Прием пакетов документов от субъектов агроэкотуризма на получение кредита производится с учетом административно-территориального деления территории Республики Беларусь подразделением Банка по месту регистрации объекта агроэкотуризма (агроэкоусадьбы).</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bookmarkStart w:id="1" w:name="P78"/>
      <w:bookmarkEnd w:id="1"/>
      <w:r w:rsidRPr="004902F6">
        <w:rPr>
          <w:rFonts w:ascii="Times New Roman" w:hAnsi="Times New Roman"/>
          <w:sz w:val="30"/>
          <w:szCs w:val="30"/>
        </w:rPr>
        <w:t>9. К</w:t>
      </w:r>
      <w:r w:rsidRPr="004902F6">
        <w:rPr>
          <w:rFonts w:ascii="Times New Roman" w:hAnsi="Times New Roman"/>
          <w:sz w:val="30"/>
          <w:szCs w:val="30"/>
          <w:lang w:eastAsia="ru-RU"/>
        </w:rPr>
        <w:t xml:space="preserve">редит предоставляется в белорусских рублях в безналичном порядке путем открытия </w:t>
      </w:r>
      <w:proofErr w:type="spellStart"/>
      <w:r w:rsidRPr="004902F6">
        <w:rPr>
          <w:rFonts w:ascii="Times New Roman" w:hAnsi="Times New Roman"/>
          <w:sz w:val="30"/>
          <w:szCs w:val="30"/>
          <w:lang w:eastAsia="ru-RU"/>
        </w:rPr>
        <w:t>невозобновляемой</w:t>
      </w:r>
      <w:proofErr w:type="spellEnd"/>
      <w:r w:rsidRPr="004902F6">
        <w:rPr>
          <w:rFonts w:ascii="Times New Roman" w:hAnsi="Times New Roman"/>
          <w:sz w:val="30"/>
          <w:szCs w:val="30"/>
          <w:lang w:eastAsia="ru-RU"/>
        </w:rPr>
        <w:t xml:space="preserve"> кредитной линии.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Срок предоставления кредита в рамках </w:t>
      </w:r>
      <w:proofErr w:type="spellStart"/>
      <w:r w:rsidRPr="004902F6">
        <w:rPr>
          <w:rFonts w:ascii="Times New Roman" w:hAnsi="Times New Roman"/>
          <w:sz w:val="30"/>
          <w:szCs w:val="30"/>
          <w:lang w:eastAsia="ru-RU"/>
        </w:rPr>
        <w:t>невозобновляемой</w:t>
      </w:r>
      <w:proofErr w:type="spellEnd"/>
      <w:r w:rsidRPr="004902F6">
        <w:rPr>
          <w:rFonts w:ascii="Times New Roman" w:hAnsi="Times New Roman"/>
          <w:sz w:val="30"/>
          <w:szCs w:val="30"/>
          <w:lang w:eastAsia="ru-RU"/>
        </w:rPr>
        <w:t xml:space="preserve"> кредитной линии - 12 месяцев со дня заключения кредитного договора.</w:t>
      </w:r>
    </w:p>
    <w:p w:rsidR="004B0470" w:rsidRPr="006E2293" w:rsidRDefault="004B0470" w:rsidP="004B0470">
      <w:pPr>
        <w:autoSpaceDE w:val="0"/>
        <w:autoSpaceDN w:val="0"/>
        <w:adjustRightInd w:val="0"/>
        <w:spacing w:after="0" w:line="240" w:lineRule="auto"/>
        <w:ind w:firstLine="709"/>
        <w:jc w:val="both"/>
        <w:rPr>
          <w:rFonts w:ascii="Times New Roman" w:hAnsi="Times New Roman"/>
          <w:b/>
          <w:color w:val="FF0000"/>
          <w:sz w:val="30"/>
          <w:szCs w:val="30"/>
        </w:rPr>
      </w:pPr>
      <w:r w:rsidRPr="004902F6">
        <w:rPr>
          <w:rFonts w:ascii="Times New Roman" w:hAnsi="Times New Roman"/>
          <w:sz w:val="30"/>
          <w:szCs w:val="30"/>
          <w:lang w:eastAsia="ru-RU"/>
        </w:rPr>
        <w:t xml:space="preserve">10. Размер процентов за пользование кредитом составляет </w:t>
      </w:r>
      <w:r w:rsidRPr="006E2293">
        <w:rPr>
          <w:rFonts w:ascii="Times New Roman" w:hAnsi="Times New Roman"/>
          <w:b/>
          <w:color w:val="FF0000"/>
          <w:sz w:val="30"/>
          <w:szCs w:val="30"/>
          <w:lang w:eastAsia="ru-RU"/>
        </w:rPr>
        <w:t xml:space="preserve">5 (пять) процентов годовых.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11. Максимальная сумма предоставляемого кредита в расчете на одного субъекта агроэкотуризма за весь период кредитования </w:t>
      </w:r>
      <w:r w:rsidRPr="006E2293">
        <w:rPr>
          <w:rFonts w:ascii="Times New Roman" w:hAnsi="Times New Roman"/>
          <w:b/>
          <w:color w:val="FF0000"/>
          <w:sz w:val="30"/>
          <w:szCs w:val="30"/>
          <w:lang w:eastAsia="ru-RU"/>
        </w:rPr>
        <w:t>составляет до 2000 базовых величин</w:t>
      </w:r>
      <w:r w:rsidRPr="004902F6">
        <w:rPr>
          <w:rFonts w:ascii="Times New Roman" w:hAnsi="Times New Roman"/>
          <w:sz w:val="30"/>
          <w:szCs w:val="30"/>
          <w:lang w:eastAsia="ru-RU"/>
        </w:rPr>
        <w:t>, исходя из размера базовой величины, установленного на дату заключения кредитного договора, и определяется с учетом  оценки кредитоспособности заявителя.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За период кредитования субъектом агроэкотуризма могут быть реализованы несколько проектов при соблюдении  общего лимита кредитования по всем проектам в сумме до 2000 базовых величин.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lang w:eastAsia="ru-RU"/>
        </w:rPr>
        <w:t>Цели кредита должны соответствовать целям, предусмотренным субъектом агроэкотуризма в проекте.</w:t>
      </w:r>
      <w:r w:rsidRPr="004902F6">
        <w:rPr>
          <w:rFonts w:ascii="Times New Roman" w:hAnsi="Times New Roman"/>
          <w:sz w:val="30"/>
          <w:szCs w:val="30"/>
        </w:rPr>
        <w:t xml:space="preserve"> В отношении каждой цели кредитования кредит может быть предоставлен только один раз.</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Единовременно с кредитной поддержкой Банка может </w:t>
      </w:r>
      <w:r w:rsidRPr="004902F6">
        <w:rPr>
          <w:rFonts w:ascii="Times New Roman" w:hAnsi="Times New Roman" w:cs="Times New Roman"/>
          <w:sz w:val="30"/>
          <w:szCs w:val="30"/>
        </w:rPr>
        <w:lastRenderedPageBreak/>
        <w:t>реализовываться только один проект.</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12. Максимальный размер кредита определяется исходя из стоимости затрат, указанных в проекте субъекта агроэкотуризма и не должен превышать 90 процентов их стоимости и 2000 базовых величин, исходя из размера базовой величины, установленного на день заключения кредитного договора.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13. Кредит на развитие агроэкотуризма предоставляется субъектам агроэкотуризма на срок:</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СХО – до 5 лет с предоставлением отсрочки погашения основного долга по кредиту на срок не более 12 месяцев с момента заключения кредитного договора;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физическим лицам  - до 7 лет, с правом предоставления отсрочки погашения основного долга по кредиту на срок не более 12 месяцев с момента заключения кредитного договора, включая период, в котором должен </w:t>
      </w:r>
      <w:proofErr w:type="gramStart"/>
      <w:r w:rsidRPr="004902F6">
        <w:rPr>
          <w:rFonts w:ascii="Times New Roman" w:hAnsi="Times New Roman"/>
          <w:sz w:val="30"/>
          <w:szCs w:val="30"/>
        </w:rPr>
        <w:t>быть</w:t>
      </w:r>
      <w:proofErr w:type="gramEnd"/>
      <w:r w:rsidRPr="004902F6">
        <w:rPr>
          <w:rFonts w:ascii="Times New Roman" w:hAnsi="Times New Roman"/>
          <w:sz w:val="30"/>
          <w:szCs w:val="30"/>
        </w:rPr>
        <w:t xml:space="preserve"> осуществлен первый платеж по погашению основного долга по кредиту.</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Кредиты, предоставляемые субъектам агроэкотуризма – физическим лицам, относятся к кредитам на потребительские нужды.</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rPr>
      </w:pPr>
      <w:r w:rsidRPr="004902F6">
        <w:rPr>
          <w:rFonts w:ascii="Times New Roman" w:hAnsi="Times New Roman"/>
          <w:sz w:val="30"/>
          <w:szCs w:val="30"/>
          <w:lang w:eastAsia="ru-RU"/>
        </w:rPr>
        <w:t xml:space="preserve">  Кредиты, предоставляемые субъектам агроэкотуризма - СХО, относятся к </w:t>
      </w:r>
      <w:proofErr w:type="spellStart"/>
      <w:r w:rsidRPr="004902F6">
        <w:rPr>
          <w:rFonts w:ascii="Times New Roman" w:hAnsi="Times New Roman"/>
          <w:sz w:val="30"/>
          <w:szCs w:val="30"/>
          <w:lang w:eastAsia="ru-RU"/>
        </w:rPr>
        <w:t>микрокредитам</w:t>
      </w:r>
      <w:proofErr w:type="spellEnd"/>
      <w:r w:rsidRPr="004902F6">
        <w:rPr>
          <w:rFonts w:ascii="Times New Roman" w:hAnsi="Times New Roman"/>
          <w:sz w:val="30"/>
          <w:szCs w:val="30"/>
          <w:lang w:eastAsia="ru-RU"/>
        </w:rPr>
        <w:t>.</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14. Кредит в пределах указанного максимального размера может предоставляться субъекту агроэкотуризма на следующие цели: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реконструкцию и ремонт жилых и подсобных помещений жилого дома, предназначенного для приема и размещения </w:t>
      </w:r>
      <w:proofErr w:type="spellStart"/>
      <w:r w:rsidRPr="004902F6">
        <w:rPr>
          <w:rFonts w:ascii="Times New Roman" w:hAnsi="Times New Roman" w:cs="Times New Roman"/>
          <w:sz w:val="30"/>
          <w:szCs w:val="30"/>
        </w:rPr>
        <w:t>агроэкотуристов</w:t>
      </w:r>
      <w:proofErr w:type="spellEnd"/>
      <w:r w:rsidRPr="004902F6">
        <w:rPr>
          <w:rFonts w:ascii="Times New Roman" w:hAnsi="Times New Roman" w:cs="Times New Roman"/>
          <w:sz w:val="30"/>
          <w:szCs w:val="30"/>
        </w:rPr>
        <w:t xml:space="preserve"> (приобретение необходимых товарно-материальных ценностей, выполнение отдельных видов строительных работ);</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строительство и ремонт гостевых домиков и иных объектов инфраструктуры, являющихся принадлежностями жилого дома для обеспечения временного пребывания </w:t>
      </w:r>
      <w:proofErr w:type="spellStart"/>
      <w:r w:rsidRPr="004902F6">
        <w:rPr>
          <w:rFonts w:ascii="Times New Roman" w:hAnsi="Times New Roman" w:cs="Times New Roman"/>
          <w:sz w:val="30"/>
          <w:szCs w:val="30"/>
        </w:rPr>
        <w:t>агроэкотуристов</w:t>
      </w:r>
      <w:proofErr w:type="spellEnd"/>
      <w:r w:rsidRPr="004902F6">
        <w:rPr>
          <w:rFonts w:ascii="Times New Roman" w:hAnsi="Times New Roman" w:cs="Times New Roman"/>
          <w:sz w:val="30"/>
          <w:szCs w:val="30"/>
        </w:rPr>
        <w:t>, (приобретение необходимых товарно-материальных ценностей, выполнение отдельных видов строительных работ);</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оплату оборудования и инвентаря, необходимого для развития агроэкотуризма (</w:t>
      </w:r>
      <w:r w:rsidRPr="004902F6">
        <w:rPr>
          <w:rFonts w:ascii="Times New Roman" w:hAnsi="Times New Roman"/>
          <w:sz w:val="30"/>
          <w:szCs w:val="30"/>
          <w:lang w:eastAsia="ru-RU"/>
        </w:rPr>
        <w:t xml:space="preserve">предметов бытового, культурно-бытового и физкультурно-спортивного назначения).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Цель предоставления кредита должна соответствовать цели, предусмотренной субъектом агроэкотуризма в проекте.</w:t>
      </w:r>
    </w:p>
    <w:p w:rsidR="004B0470" w:rsidRPr="004902F6" w:rsidRDefault="004B0470" w:rsidP="004B0470">
      <w:pPr>
        <w:pStyle w:val="ConsPlusNormal"/>
        <w:ind w:firstLine="709"/>
        <w:jc w:val="both"/>
        <w:rPr>
          <w:rFonts w:ascii="Times New Roman" w:hAnsi="Times New Roman" w:cs="Times New Roman"/>
          <w:sz w:val="30"/>
          <w:szCs w:val="30"/>
        </w:rPr>
      </w:pPr>
      <w:bookmarkStart w:id="2" w:name="P109"/>
      <w:bookmarkEnd w:id="2"/>
      <w:r w:rsidRPr="004902F6">
        <w:rPr>
          <w:rFonts w:ascii="Times New Roman" w:hAnsi="Times New Roman" w:cs="Times New Roman"/>
          <w:sz w:val="30"/>
          <w:szCs w:val="30"/>
        </w:rPr>
        <w:t>15. В случае выполнения реконструкции и ремонта жилых и подсобных помещений жилого дома, строительства гостевых домиков и иных объектов инфраструктуры подрядным способом кредит предоставляется на основании договора подряда на выполнение работ, предусмотренных перечнем затрат, указанных в проекте субъекта агроэкотуризма.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lastRenderedPageBreak/>
        <w:t>Договоры подряда могут быть заключены только с резидентами Республики Беларусь (юридическими и физическими лицами, индивидуальными предпринимателями). При этом за счет кредита допускается оплата расходов по авансированию (предварительной оплате) выполнения работ (оказания услуг) в размере не более 50% стоимости подлежащих выполнению работ (услуг), предусмотренной договором. Выдача целевых авансов производится в соответствии с законодательством Республики Беларусь.</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16. Выдача кредитов осуществляется  на основании заявления субъекта агроэкотуризма (Приложение 9 к настоящему Положению) путем перечисления денежных средств: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на оплату строительных материалов, иных товарно-материальных ценностей (далее – ТМЦ), оборудования и инвентаря на основании предоставленных кредитополучателем договоров (счетов – фактур);</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на текущий (расчетный) банковский счет подрядной организации (индивидуального предпринимателя) в соответствии с условиями договора на оказание услуг (выполнение работ), строительного подряда;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на текущий (расчетный) банковский счет субъекта агроэкотуризма – физического лица, открытый в Банке, к которому выпущена банковская  платежная  карточка, без возможности снятия наличных денежных средств.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17. В период кредитования  проект субъекта агроэкотуризма может быть скорректирован (без изменения целей кредитования и даты полного погашения кредита) при соблюдении условий, предусмотренных пунктом 12 настоящего Положения: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в части увеличения суммы кредита на дополнительное развитие проекта. Право на увеличение суммы кредита предоставляется субъектам агроэкотуризма, которые получили доход за истекший календарный год. Ходатайство об изменении суммы кредита по проекту оформляется субъектом агроэкотуризма в произвольной форме.  После получения положительного решения уполномоченного должностного лица, субъект агроэкотуризма обязан повторно пройти все этапы рассмотрения и согласования скорректированного проекта, предусмотренные Соглашением. Выдача дополнительной суммы кредита в рамках увеличения предельного размера единовременной задолженности по кредиту оформляется дополнительным соглашением к кредитному договору при соблюдении условий, предусмотренных пунктом 11 настоящего Положения;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в части изменений без изменения суммы кредита (перечня работ, приобретаемых ТМЦ, мероприятий по проекту), субъектом агроэкотуризма оформляется заявление в произвольной форме с четким указанием причин, влекущих изменения и перечень мероприятий по </w:t>
      </w:r>
      <w:r w:rsidRPr="004902F6">
        <w:rPr>
          <w:rFonts w:ascii="Times New Roman" w:hAnsi="Times New Roman" w:cs="Times New Roman"/>
          <w:sz w:val="30"/>
          <w:szCs w:val="30"/>
        </w:rPr>
        <w:lastRenderedPageBreak/>
        <w:t>проекту, подлежащих изменению в рамках предусмотренной проектом цели. После рассмотрения уполномоченным должностным лицом заявления субъекта агроэкотуризма и принятия положительного решения, соответствующие корректировки в форме прилагаемых изменений  вносятся в проект и кредитный договор путем заключения дополнительного соглашения.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18.</w:t>
      </w:r>
      <w:r w:rsidRPr="004902F6">
        <w:rPr>
          <w:rFonts w:ascii="Times New Roman" w:hAnsi="Times New Roman"/>
          <w:sz w:val="30"/>
          <w:szCs w:val="30"/>
          <w:lang w:eastAsia="ru-RU"/>
        </w:rPr>
        <w:t xml:space="preserve"> Срок полного погашения кредита, указанный в кредитном договоре, должен приходиться на последний рабочий день месяца. К указанной дате кредитополучателем должны быть исполнены все обязательства, вытекающие из кредитного договора.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19. Общий срок принятия Банком решения о предоставлении (об отказе в предоставлении) кредита не должен превышать 10 (десять) рабочих дней, включая день предоставления субъектом агроэкотуризма полного пакета документов.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 Для работников Банка, задействованных в приеме и рассмотрении документов заявителя, а также в принятии решения о предоставлении (об отказе в предоставлении) кредита на развитие агроэкотуризма, устанавливаются следующие сроки рассмотрения документов, представленных субъектом агроэкотуризма, и принятия решения: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для работника </w:t>
      </w:r>
      <w:proofErr w:type="gramStart"/>
      <w:r w:rsidRPr="004902F6">
        <w:rPr>
          <w:rFonts w:ascii="Times New Roman" w:hAnsi="Times New Roman"/>
          <w:sz w:val="30"/>
          <w:szCs w:val="30"/>
          <w:lang w:eastAsia="ru-RU"/>
        </w:rPr>
        <w:t>КМ</w:t>
      </w:r>
      <w:proofErr w:type="gramEnd"/>
      <w:r w:rsidRPr="004902F6">
        <w:rPr>
          <w:rFonts w:ascii="Times New Roman" w:hAnsi="Times New Roman"/>
          <w:sz w:val="30"/>
          <w:szCs w:val="30"/>
          <w:lang w:eastAsia="ru-RU"/>
        </w:rPr>
        <w:t>/МСБ - не позднее следующего рабочего дня после дня  получения пакета документов от заявителя;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roofErr w:type="gramStart"/>
      <w:r w:rsidRPr="004902F6">
        <w:rPr>
          <w:rFonts w:ascii="Times New Roman" w:hAnsi="Times New Roman"/>
          <w:sz w:val="30"/>
          <w:szCs w:val="30"/>
          <w:lang w:eastAsia="ru-RU"/>
        </w:rPr>
        <w:t xml:space="preserve">для кредитного работника – в соответствии с пунктом 43 настоящего Положения при поступлении пакета документов от работника КМ/МСБ, и не позднее следующего рабочего дня, </w:t>
      </w:r>
      <w:proofErr w:type="spellStart"/>
      <w:r w:rsidRPr="004902F6">
        <w:rPr>
          <w:rFonts w:ascii="Times New Roman" w:hAnsi="Times New Roman"/>
          <w:sz w:val="30"/>
          <w:szCs w:val="30"/>
          <w:lang w:eastAsia="ru-RU"/>
        </w:rPr>
        <w:t>следующнго</w:t>
      </w:r>
      <w:proofErr w:type="spellEnd"/>
      <w:r w:rsidRPr="004902F6">
        <w:rPr>
          <w:rFonts w:ascii="Times New Roman" w:hAnsi="Times New Roman"/>
          <w:sz w:val="30"/>
          <w:szCs w:val="30"/>
          <w:lang w:eastAsia="ru-RU"/>
        </w:rPr>
        <w:t xml:space="preserve"> за днем получения заключений от  службы безопасности и защиты информации, юридической службы, а также  службы </w:t>
      </w:r>
      <w:proofErr w:type="spellStart"/>
      <w:r w:rsidRPr="004902F6">
        <w:rPr>
          <w:rFonts w:ascii="Times New Roman" w:hAnsi="Times New Roman"/>
          <w:sz w:val="30"/>
          <w:szCs w:val="30"/>
          <w:lang w:eastAsia="ru-RU"/>
        </w:rPr>
        <w:t>риск-менеджмента</w:t>
      </w:r>
      <w:proofErr w:type="spellEnd"/>
      <w:r w:rsidRPr="004902F6">
        <w:rPr>
          <w:rFonts w:ascii="Times New Roman" w:hAnsi="Times New Roman"/>
          <w:sz w:val="30"/>
          <w:szCs w:val="30"/>
          <w:lang w:eastAsia="ru-RU"/>
        </w:rPr>
        <w:t xml:space="preserve"> и </w:t>
      </w:r>
      <w:r w:rsidRPr="004902F6">
        <w:rPr>
          <w:rFonts w:ascii="Times New Roman" w:hAnsi="Times New Roman"/>
          <w:sz w:val="30"/>
          <w:szCs w:val="30"/>
        </w:rPr>
        <w:t>с</w:t>
      </w:r>
      <w:r w:rsidRPr="004902F6">
        <w:rPr>
          <w:rFonts w:ascii="Times New Roman" w:hAnsi="Times New Roman"/>
          <w:sz w:val="30"/>
          <w:szCs w:val="30"/>
          <w:lang w:eastAsia="ru-RU"/>
        </w:rPr>
        <w:t>лужбы залоговой экспертизы и мониторинга обеспечения – для кредитов субъектов агроэкотуризма – СХО;</w:t>
      </w:r>
      <w:proofErr w:type="gramEnd"/>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для работника (руководителя) службы безопасности и защиты информации, юридической службы, службы </w:t>
      </w:r>
      <w:proofErr w:type="spellStart"/>
      <w:proofErr w:type="gramStart"/>
      <w:r w:rsidRPr="004902F6">
        <w:rPr>
          <w:rFonts w:ascii="Times New Roman" w:hAnsi="Times New Roman"/>
          <w:sz w:val="30"/>
          <w:szCs w:val="30"/>
          <w:lang w:eastAsia="ru-RU"/>
        </w:rPr>
        <w:t>риск-менеджмента</w:t>
      </w:r>
      <w:proofErr w:type="spellEnd"/>
      <w:proofErr w:type="gramEnd"/>
      <w:r w:rsidRPr="004902F6">
        <w:rPr>
          <w:rFonts w:ascii="Times New Roman" w:hAnsi="Times New Roman"/>
          <w:sz w:val="30"/>
          <w:szCs w:val="30"/>
          <w:lang w:eastAsia="ru-RU"/>
        </w:rPr>
        <w:t xml:space="preserve">, </w:t>
      </w:r>
      <w:r w:rsidRPr="004902F6">
        <w:rPr>
          <w:rFonts w:ascii="Times New Roman" w:hAnsi="Times New Roman"/>
          <w:sz w:val="30"/>
          <w:szCs w:val="30"/>
        </w:rPr>
        <w:t>с</w:t>
      </w:r>
      <w:r w:rsidRPr="004902F6">
        <w:rPr>
          <w:rFonts w:ascii="Times New Roman" w:hAnsi="Times New Roman"/>
          <w:sz w:val="30"/>
          <w:szCs w:val="30"/>
          <w:lang w:eastAsia="ru-RU"/>
        </w:rPr>
        <w:t xml:space="preserve">лужбы залоговой экспертизы и мониторинга обеспечения - не более 3-х рабочих дней после дня  поступления в адрес соответствующих служб полного пакета документов от кредитного работника.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 xml:space="preserve">Порядок рассмотрения пакета документов и подготовки заключений указанными службами Банка определен Главой 6 настоящего Положения. </w:t>
      </w:r>
      <w:r w:rsidRPr="004902F6">
        <w:rPr>
          <w:rFonts w:ascii="Times New Roman" w:hAnsi="Times New Roman"/>
          <w:sz w:val="30"/>
          <w:szCs w:val="30"/>
          <w:lang w:eastAsia="ru-RU"/>
        </w:rPr>
        <w:t xml:space="preserve">Подготовленные заключения оформляются и направляются в адрес кредитного работника посредством СЭД «РЕКОРД».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
    <w:p w:rsidR="004B0470" w:rsidRPr="004902F6" w:rsidRDefault="004B0470" w:rsidP="004B0470">
      <w:pPr>
        <w:pStyle w:val="ConsPlusNormal"/>
        <w:ind w:firstLine="709"/>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3</w:t>
      </w:r>
    </w:p>
    <w:p w:rsidR="004B0470" w:rsidRPr="004902F6" w:rsidRDefault="004B0470" w:rsidP="004B0470">
      <w:pPr>
        <w:pStyle w:val="ConsPlusNormal"/>
        <w:ind w:firstLine="709"/>
        <w:jc w:val="center"/>
        <w:rPr>
          <w:rFonts w:ascii="Times New Roman" w:hAnsi="Times New Roman" w:cs="Times New Roman"/>
          <w:sz w:val="30"/>
          <w:szCs w:val="30"/>
        </w:rPr>
      </w:pPr>
      <w:r w:rsidRPr="004902F6">
        <w:rPr>
          <w:rFonts w:ascii="Times New Roman" w:hAnsi="Times New Roman" w:cs="Times New Roman"/>
          <w:sz w:val="30"/>
          <w:szCs w:val="30"/>
        </w:rPr>
        <w:t>КРИТЕРИИ ПРИЕМЛЕМОСТИ КРЕДИТОПОЛУЧАТЕЛЕЙ И ПОРУЧИТЕЛЕЙ. ДОКУМЕНТЫ, НЕОБХОДИМЫЕ ДЛЯ РАССМОТРЕНИЯ ВОПРОСА О ПРЕДОСТАВЛЕНИИ КРЕДИТА</w:t>
      </w:r>
    </w:p>
    <w:p w:rsidR="004B0470" w:rsidRPr="004902F6" w:rsidRDefault="004B0470" w:rsidP="004B0470">
      <w:pPr>
        <w:pStyle w:val="ConsPlusNormal"/>
        <w:ind w:firstLine="709"/>
        <w:jc w:val="center"/>
        <w:rPr>
          <w:rFonts w:ascii="Times New Roman" w:hAnsi="Times New Roman" w:cs="Times New Roman"/>
          <w:sz w:val="30"/>
          <w:szCs w:val="30"/>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bookmarkStart w:id="3" w:name="P137"/>
      <w:bookmarkEnd w:id="3"/>
      <w:r w:rsidRPr="004902F6">
        <w:rPr>
          <w:rFonts w:ascii="Times New Roman" w:hAnsi="Times New Roman"/>
          <w:sz w:val="30"/>
          <w:szCs w:val="30"/>
        </w:rPr>
        <w:t xml:space="preserve">20. </w:t>
      </w:r>
      <w:r w:rsidRPr="004902F6">
        <w:rPr>
          <w:rFonts w:ascii="Times New Roman" w:hAnsi="Times New Roman"/>
          <w:sz w:val="30"/>
          <w:szCs w:val="30"/>
          <w:lang w:eastAsia="ru-RU"/>
        </w:rPr>
        <w:t>Банк не предоставляет кредиты на развитие агроэкотуризма отдельным категориям заявителей:</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субъектам агроэкотуризма – физическим лицам, определенным </w:t>
      </w:r>
      <w:hyperlink r:id="rId11" w:history="1">
        <w:r w:rsidRPr="004902F6">
          <w:rPr>
            <w:rStyle w:val="a3"/>
            <w:rFonts w:ascii="Times New Roman" w:hAnsi="Times New Roman"/>
            <w:color w:val="auto"/>
            <w:sz w:val="30"/>
            <w:szCs w:val="30"/>
            <w:u w:val="none"/>
            <w:lang w:eastAsia="ru-RU"/>
          </w:rPr>
          <w:t>пунктом 40</w:t>
        </w:r>
      </w:hyperlink>
      <w:r w:rsidRPr="004902F6">
        <w:rPr>
          <w:rFonts w:ascii="Times New Roman" w:hAnsi="Times New Roman"/>
          <w:sz w:val="30"/>
          <w:szCs w:val="30"/>
          <w:lang w:eastAsia="ru-RU"/>
        </w:rPr>
        <w:t xml:space="preserve"> Правил;</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СХО – организациям, имеющим просроченную задолженность перед банками и (или) Банком, по ранее предоставленным им кредитам (по основному долгу), иным активным операциям (по основному обязательству), кроме случаев кредитования, предусмотренных нормативными правовыми актами Республики Беларусь и ЛНПА Банка.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21. </w:t>
      </w:r>
      <w:r w:rsidRPr="004902F6">
        <w:rPr>
          <w:rFonts w:ascii="Times New Roman" w:hAnsi="Times New Roman"/>
          <w:sz w:val="30"/>
          <w:szCs w:val="30"/>
        </w:rPr>
        <w:t>В отношении физических лиц, которые выступают поручителями по обязательствам субъекта агроэкотуризма,</w:t>
      </w:r>
      <w:r w:rsidRPr="004902F6">
        <w:rPr>
          <w:rFonts w:ascii="Times New Roman" w:hAnsi="Times New Roman"/>
          <w:sz w:val="30"/>
          <w:szCs w:val="30"/>
          <w:lang w:eastAsia="ru-RU"/>
        </w:rPr>
        <w:t xml:space="preserve"> применяются критерии приемлемости, указанные в </w:t>
      </w:r>
      <w:hyperlink r:id="rId12" w:history="1">
        <w:r w:rsidRPr="004902F6">
          <w:rPr>
            <w:rStyle w:val="a3"/>
            <w:rFonts w:ascii="Times New Roman" w:hAnsi="Times New Roman"/>
            <w:color w:val="auto"/>
            <w:sz w:val="30"/>
            <w:szCs w:val="30"/>
            <w:u w:val="none"/>
            <w:lang w:eastAsia="ru-RU"/>
          </w:rPr>
          <w:t xml:space="preserve">пункте </w:t>
        </w:r>
      </w:hyperlink>
      <w:r w:rsidRPr="004902F6">
        <w:rPr>
          <w:rFonts w:ascii="Times New Roman" w:hAnsi="Times New Roman"/>
          <w:sz w:val="30"/>
          <w:szCs w:val="30"/>
        </w:rPr>
        <w:t>20</w:t>
      </w:r>
      <w:r w:rsidRPr="004902F6">
        <w:rPr>
          <w:rFonts w:ascii="Times New Roman" w:hAnsi="Times New Roman"/>
          <w:sz w:val="30"/>
          <w:szCs w:val="30"/>
          <w:lang w:eastAsia="ru-RU"/>
        </w:rPr>
        <w:t xml:space="preserve"> настоящего Положения.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22. Поручителями не могут выступать физические лица, являющиеся субъектами агроэкотуризма, а также лица, возраст которых на момент окончания срока действия кредитного договора, превысит возраст:</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58 лет для женщин;</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63 года для мужчин.</w:t>
      </w:r>
    </w:p>
    <w:p w:rsidR="004B0470" w:rsidRPr="004902F6" w:rsidRDefault="004B0470" w:rsidP="004B0470">
      <w:pPr>
        <w:pStyle w:val="ConsPlusNormal"/>
        <w:ind w:firstLine="709"/>
        <w:jc w:val="both"/>
        <w:rPr>
          <w:rFonts w:ascii="Times New Roman" w:hAnsi="Times New Roman" w:cs="Times New Roman"/>
          <w:sz w:val="30"/>
          <w:szCs w:val="30"/>
        </w:rPr>
      </w:pPr>
      <w:bookmarkStart w:id="4" w:name="P138"/>
      <w:bookmarkEnd w:id="4"/>
      <w:r w:rsidRPr="004902F6">
        <w:rPr>
          <w:rFonts w:ascii="Times New Roman" w:hAnsi="Times New Roman" w:cs="Times New Roman"/>
          <w:sz w:val="30"/>
          <w:szCs w:val="30"/>
        </w:rPr>
        <w:t>23. Состав пакета документов, необходимых для рассмотрения вопроса о предоставлении кредита субъектам агроэкотуризма – физическим лицам (далее - Пакет документов) определен согласно Приложению 11 к настоящему Положению, для СХО - согласно Приложению 12 к настоящему Положению.</w:t>
      </w:r>
    </w:p>
    <w:p w:rsidR="004B0470" w:rsidRPr="004902F6" w:rsidRDefault="004B0470" w:rsidP="004B0470">
      <w:pPr>
        <w:pStyle w:val="ConsPlusNormal"/>
        <w:ind w:firstLine="709"/>
        <w:jc w:val="center"/>
        <w:outlineLvl w:val="1"/>
        <w:rPr>
          <w:rFonts w:ascii="Times New Roman" w:hAnsi="Times New Roman" w:cs="Times New Roman"/>
          <w:sz w:val="30"/>
          <w:szCs w:val="30"/>
        </w:rPr>
      </w:pPr>
      <w:bookmarkStart w:id="5" w:name="P172"/>
      <w:bookmarkStart w:id="6" w:name="P205"/>
      <w:bookmarkStart w:id="7" w:name="P225"/>
      <w:bookmarkEnd w:id="5"/>
      <w:bookmarkEnd w:id="6"/>
      <w:bookmarkEnd w:id="7"/>
    </w:p>
    <w:p w:rsidR="004B0470" w:rsidRPr="004902F6" w:rsidRDefault="004B0470" w:rsidP="004B0470">
      <w:pPr>
        <w:pStyle w:val="ConsPlusNormal"/>
        <w:ind w:firstLine="709"/>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4</w:t>
      </w:r>
    </w:p>
    <w:p w:rsidR="004B0470" w:rsidRPr="004902F6" w:rsidRDefault="004B0470" w:rsidP="004B0470">
      <w:pPr>
        <w:pStyle w:val="ConsPlusNormal"/>
        <w:ind w:firstLine="709"/>
        <w:jc w:val="center"/>
        <w:rPr>
          <w:rFonts w:ascii="Times New Roman" w:hAnsi="Times New Roman" w:cs="Times New Roman"/>
          <w:sz w:val="30"/>
          <w:szCs w:val="30"/>
        </w:rPr>
      </w:pPr>
      <w:r w:rsidRPr="004902F6">
        <w:rPr>
          <w:rFonts w:ascii="Times New Roman" w:hAnsi="Times New Roman" w:cs="Times New Roman"/>
          <w:sz w:val="30"/>
          <w:szCs w:val="30"/>
        </w:rPr>
        <w:t>ПОРЯДОК ОЦЕНКИ КРЕДИТОСПОСОБНОСТИ СУБЪЕКТА АГРОЭКОТУРИЗМА (ПЛАТЕЖЕСПОСОБНОСТИ ПОРУЧИТЕЛЯ)</w:t>
      </w:r>
    </w:p>
    <w:p w:rsidR="004B0470" w:rsidRPr="004902F6" w:rsidRDefault="004B0470" w:rsidP="004B0470">
      <w:pPr>
        <w:pStyle w:val="ConsPlusNormal"/>
        <w:ind w:firstLine="709"/>
        <w:jc w:val="center"/>
        <w:rPr>
          <w:rFonts w:ascii="Times New Roman" w:hAnsi="Times New Roman" w:cs="Times New Roman"/>
          <w:sz w:val="30"/>
          <w:szCs w:val="30"/>
        </w:rPr>
      </w:pP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24. При подготовке заключения о целесообразности (нецелесообразности) предоставления кредита субъекту агроэкотуризма (далее - Заключение о предоставлении кредита) кредитным работником определяется кредитоспособность субъекта агроэкотуризма с целью оценки возможности своевременно и в полном объеме возвратить (погасить) запрашиваемый кредит и уплатить за пользование им проценты.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При предоставлении в качестве  способа обеспечения исполнения обязательств по запрашиваемому кредиту поручительства физических лиц, также осуществляется оценка кредитоспособности поручителя</w:t>
      </w:r>
      <w:proofErr w:type="gramStart"/>
      <w:r w:rsidRPr="004902F6">
        <w:rPr>
          <w:rFonts w:ascii="Times New Roman" w:hAnsi="Times New Roman" w:cs="Times New Roman"/>
          <w:sz w:val="30"/>
          <w:szCs w:val="30"/>
        </w:rPr>
        <w:t xml:space="preserve">       (-</w:t>
      </w:r>
      <w:proofErr w:type="gramEnd"/>
      <w:r w:rsidRPr="004902F6">
        <w:rPr>
          <w:rFonts w:ascii="Times New Roman" w:hAnsi="Times New Roman" w:cs="Times New Roman"/>
          <w:sz w:val="30"/>
          <w:szCs w:val="30"/>
        </w:rPr>
        <w:t>ей).</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25. При оценке кредитоспособности субъекта агроэкотуризма </w:t>
      </w:r>
      <w:proofErr w:type="gramStart"/>
      <w:r w:rsidRPr="004902F6">
        <w:rPr>
          <w:rFonts w:ascii="Times New Roman" w:hAnsi="Times New Roman" w:cs="Times New Roman"/>
          <w:sz w:val="30"/>
          <w:szCs w:val="30"/>
        </w:rPr>
        <w:t>–ф</w:t>
      </w:r>
      <w:proofErr w:type="gramEnd"/>
      <w:r w:rsidRPr="004902F6">
        <w:rPr>
          <w:rFonts w:ascii="Times New Roman" w:hAnsi="Times New Roman" w:cs="Times New Roman"/>
          <w:sz w:val="30"/>
          <w:szCs w:val="30"/>
        </w:rPr>
        <w:t>изического лица учитываются следующие виды доходов: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25.1. документально подтвержденные, полученные на территории </w:t>
      </w:r>
      <w:r w:rsidRPr="004902F6">
        <w:rPr>
          <w:rFonts w:ascii="Times New Roman" w:hAnsi="Times New Roman" w:cs="Times New Roman"/>
          <w:sz w:val="30"/>
          <w:szCs w:val="30"/>
        </w:rPr>
        <w:lastRenderedPageBreak/>
        <w:t>Республики Беларусь доходы субъекта агроэкотуризма (далее - Д</w:t>
      </w:r>
      <w:proofErr w:type="gramStart"/>
      <w:r w:rsidRPr="004902F6">
        <w:rPr>
          <w:rFonts w:ascii="Times New Roman" w:hAnsi="Times New Roman" w:cs="Times New Roman"/>
          <w:sz w:val="30"/>
          <w:szCs w:val="30"/>
        </w:rPr>
        <w:t>1</w:t>
      </w:r>
      <w:proofErr w:type="gramEnd"/>
      <w:r w:rsidRPr="004902F6">
        <w:rPr>
          <w:rFonts w:ascii="Times New Roman" w:hAnsi="Times New Roman" w:cs="Times New Roman"/>
          <w:sz w:val="30"/>
          <w:szCs w:val="30"/>
        </w:rPr>
        <w:t>), к которым относятся: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заработная плата и приравненные к ней выплаты;</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доходы от предпринимательской деятельности;</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пенсия;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иные документально подтвержденные доходы, полученные на территории Республики Беларусь (от сдачи имущества (недвижимости) в аренду, дивиденды, от деятельности в сфере агроэкотуризма и другие);</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25.2. документально подтвержденные, полученные на территории Республики Беларусь доходы  членов семьи физического лица  (далее - Д</w:t>
      </w:r>
      <w:proofErr w:type="gramStart"/>
      <w:r w:rsidRPr="004902F6">
        <w:rPr>
          <w:rFonts w:ascii="Times New Roman" w:hAnsi="Times New Roman" w:cs="Times New Roman"/>
          <w:sz w:val="30"/>
          <w:szCs w:val="30"/>
        </w:rPr>
        <w:t>2</w:t>
      </w:r>
      <w:proofErr w:type="gramEnd"/>
      <w:r w:rsidRPr="004902F6">
        <w:rPr>
          <w:rFonts w:ascii="Times New Roman" w:hAnsi="Times New Roman" w:cs="Times New Roman"/>
          <w:sz w:val="30"/>
          <w:szCs w:val="30"/>
        </w:rPr>
        <w:t>), возраст которых  на дату окончания срока действия кредитного договора не будет превышать возраст, указанный в пункте 22 настоящего Положения.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С данными лицами в обязательном порядке заключается договор поручительства (</w:t>
      </w:r>
      <w:hyperlink r:id="rId13" w:anchor="P1322" w:history="1">
        <w:r w:rsidRPr="004902F6">
          <w:rPr>
            <w:rStyle w:val="a3"/>
            <w:rFonts w:ascii="Times New Roman" w:hAnsi="Times New Roman"/>
            <w:color w:val="auto"/>
            <w:sz w:val="30"/>
            <w:szCs w:val="30"/>
            <w:u w:val="none"/>
          </w:rPr>
          <w:t xml:space="preserve">Приложение </w:t>
        </w:r>
      </w:hyperlink>
      <w:r w:rsidRPr="004902F6">
        <w:rPr>
          <w:rFonts w:ascii="Times New Roman" w:hAnsi="Times New Roman" w:cs="Times New Roman"/>
          <w:sz w:val="30"/>
          <w:szCs w:val="30"/>
        </w:rPr>
        <w:t xml:space="preserve">7 к настоящему Положению).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При этом данные поручители не учитываются при определении достаточности обеспечения возврата кредита.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Факт зарегистрированного брака либо близкое родство между субъектом агроэкотуризма и лицом, чьи доходы и расходы учитываются при расчете размера кредита (предельного размера единовременной задолженности по  кредиту), указывается в заявлении физического лица о согласии на включение в оценку кредитоспособности субъекта агроэкотуризма своих доходов и расходов (Приложение 8 к настоящему Положению).</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Документы, подтверждающие факт зарегистрированного брака либо близкого родства, предоставляются заявителем (кредитополучателем) на обозрение. Работник </w:t>
      </w:r>
      <w:proofErr w:type="gramStart"/>
      <w:r w:rsidRPr="004902F6">
        <w:rPr>
          <w:rFonts w:ascii="Times New Roman" w:hAnsi="Times New Roman" w:cs="Times New Roman"/>
          <w:sz w:val="30"/>
          <w:szCs w:val="30"/>
        </w:rPr>
        <w:t>КМ</w:t>
      </w:r>
      <w:proofErr w:type="gramEnd"/>
      <w:r w:rsidRPr="004902F6">
        <w:rPr>
          <w:rFonts w:ascii="Times New Roman" w:hAnsi="Times New Roman" w:cs="Times New Roman"/>
          <w:sz w:val="30"/>
          <w:szCs w:val="30"/>
        </w:rPr>
        <w:t>/МСБ, принимающий от субъекта агроэкотуризма Пакет документов, делает соответствующую отметку на заявлении лица, чьи доходы и расходы учитываются при расчете размера кредита (предельного размера единовременной задолженности по кредиту), о том, что брак либо близкое родство подтверждено документально. Копии представленных документов помещаются кредитным работником в кредитное досье.</w:t>
      </w:r>
    </w:p>
    <w:p w:rsidR="004B0470" w:rsidRPr="004902F6" w:rsidRDefault="004B0470" w:rsidP="004B0470">
      <w:pPr>
        <w:pStyle w:val="ConsPlusNormal"/>
        <w:ind w:firstLine="709"/>
        <w:jc w:val="both"/>
        <w:rPr>
          <w:rFonts w:ascii="Times New Roman" w:hAnsi="Times New Roman" w:cs="Times New Roman"/>
          <w:sz w:val="30"/>
          <w:szCs w:val="30"/>
        </w:rPr>
      </w:pPr>
      <w:bookmarkStart w:id="8" w:name="P247"/>
      <w:bookmarkEnd w:id="8"/>
      <w:r w:rsidRPr="004902F6">
        <w:rPr>
          <w:rFonts w:ascii="Times New Roman" w:hAnsi="Times New Roman" w:cs="Times New Roman"/>
          <w:sz w:val="30"/>
          <w:szCs w:val="30"/>
        </w:rPr>
        <w:t>В случае если доходы носят сезонный или разовый характер, в расчет принимается среднемесячный размер доходов за 12 месяцев, предшествующих месяцу обращения субъекта агроэкотуризма за кредитом;</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25.3. при оценке кредитоспособности поручител</w:t>
      </w:r>
      <w:proofErr w:type="gramStart"/>
      <w:r w:rsidRPr="004902F6">
        <w:rPr>
          <w:rFonts w:ascii="Times New Roman" w:hAnsi="Times New Roman" w:cs="Times New Roman"/>
          <w:sz w:val="30"/>
          <w:szCs w:val="30"/>
        </w:rPr>
        <w:t>я(</w:t>
      </w:r>
      <w:proofErr w:type="gramEnd"/>
      <w:r w:rsidRPr="004902F6">
        <w:rPr>
          <w:rFonts w:ascii="Times New Roman" w:hAnsi="Times New Roman" w:cs="Times New Roman"/>
          <w:sz w:val="30"/>
          <w:szCs w:val="30"/>
        </w:rPr>
        <w:t xml:space="preserve">лей) субъекта агроэкотуризма учитываются доходы согласно подпункту 25.1.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26. К расходам субъекта агроэкотуризма, учитываемым при оценке кредитоспособности, относятся: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26.1. расходы субъекта агроэкотуризма (далее - Р</w:t>
      </w:r>
      <w:proofErr w:type="gramStart"/>
      <w:r w:rsidRPr="004902F6">
        <w:rPr>
          <w:rFonts w:ascii="Times New Roman" w:hAnsi="Times New Roman" w:cs="Times New Roman"/>
          <w:sz w:val="30"/>
          <w:szCs w:val="30"/>
        </w:rPr>
        <w:t>1</w:t>
      </w:r>
      <w:proofErr w:type="gramEnd"/>
      <w:r w:rsidRPr="004902F6">
        <w:rPr>
          <w:rFonts w:ascii="Times New Roman" w:hAnsi="Times New Roman" w:cs="Times New Roman"/>
          <w:sz w:val="30"/>
          <w:szCs w:val="30"/>
        </w:rPr>
        <w:t>):</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lastRenderedPageBreak/>
        <w:t>удержания подоходного и других налогов (согласно сведениям, содержащимся в документах подтверждающих доходы субъекта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уплата алиментов;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стоимость коммунальных услуг, плата за пользование жилым помещением (арендные платежи по договору найма), телефоном (стационарным, мобильным);</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платежи по различным видам страхования (автомобиля, недвижимости, жизни и здоровья и т.д.);</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плата за содержание детей в детских дошкольных учреждениях;</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платежи по ранее полученным кредитам и процентам за пользование ими, овердрафтам, займам;</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производимые платежи по заключенным договорам поручительства;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платежи за оплату обучения в средних, средних специальных и высших учебных заведениях;</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расходы, связанные с эксплуатацией автомобиля (расходы на топливо, запасные части, парковку и т.д.);</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расходы, связанные с содержанием иждивенцев.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При выявлении расходов, неуказанных в заявлении-анкете, оценка кредитоспособности осуществляется с учетом выявленных расходов;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26.2. расходы членов семьи физического лица (далее - Р</w:t>
      </w:r>
      <w:proofErr w:type="gramStart"/>
      <w:r w:rsidRPr="004902F6">
        <w:rPr>
          <w:rFonts w:ascii="Times New Roman" w:hAnsi="Times New Roman" w:cs="Times New Roman"/>
          <w:sz w:val="30"/>
          <w:szCs w:val="30"/>
        </w:rPr>
        <w:t>2</w:t>
      </w:r>
      <w:proofErr w:type="gramEnd"/>
      <w:r w:rsidRPr="004902F6">
        <w:rPr>
          <w:rFonts w:ascii="Times New Roman" w:hAnsi="Times New Roman" w:cs="Times New Roman"/>
          <w:sz w:val="30"/>
          <w:szCs w:val="30"/>
        </w:rPr>
        <w:t>).</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При оценке кредитоспособности принимаются среднемесячные расходы за период, равный периоду, за который учитываются соответствующие доходы по субъекту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26.3. при оценке кредитоспособности поручител</w:t>
      </w:r>
      <w:proofErr w:type="gramStart"/>
      <w:r w:rsidRPr="004902F6">
        <w:rPr>
          <w:rFonts w:ascii="Times New Roman" w:hAnsi="Times New Roman" w:cs="Times New Roman"/>
          <w:sz w:val="30"/>
          <w:szCs w:val="30"/>
        </w:rPr>
        <w:t>я(</w:t>
      </w:r>
      <w:proofErr w:type="gramEnd"/>
      <w:r w:rsidRPr="004902F6">
        <w:rPr>
          <w:rFonts w:ascii="Times New Roman" w:hAnsi="Times New Roman" w:cs="Times New Roman"/>
          <w:sz w:val="30"/>
          <w:szCs w:val="30"/>
        </w:rPr>
        <w:t>лей) субъекта агроэкотуризма учитываются расходы согласно подпункту 26.1.</w:t>
      </w:r>
    </w:p>
    <w:p w:rsidR="004B0470" w:rsidRPr="004902F6" w:rsidRDefault="004B0470" w:rsidP="004B0470">
      <w:pPr>
        <w:pStyle w:val="ConsPlusNormal"/>
        <w:ind w:firstLine="709"/>
        <w:jc w:val="both"/>
        <w:rPr>
          <w:rFonts w:ascii="Times New Roman" w:hAnsi="Times New Roman" w:cs="Times New Roman"/>
          <w:sz w:val="30"/>
          <w:szCs w:val="30"/>
        </w:rPr>
      </w:pPr>
      <w:bookmarkStart w:id="9" w:name="P270"/>
      <w:bookmarkEnd w:id="9"/>
      <w:r w:rsidRPr="004902F6">
        <w:rPr>
          <w:rFonts w:ascii="Times New Roman" w:hAnsi="Times New Roman" w:cs="Times New Roman"/>
          <w:sz w:val="30"/>
          <w:szCs w:val="30"/>
        </w:rPr>
        <w:t>27. Оценка кредитоспособности субъекта агроэкотуризма – физического лица (поручител</w:t>
      </w:r>
      <w:proofErr w:type="gramStart"/>
      <w:r w:rsidRPr="004902F6">
        <w:rPr>
          <w:rFonts w:ascii="Times New Roman" w:hAnsi="Times New Roman" w:cs="Times New Roman"/>
          <w:sz w:val="30"/>
          <w:szCs w:val="30"/>
        </w:rPr>
        <w:t>я(</w:t>
      </w:r>
      <w:proofErr w:type="gramEnd"/>
      <w:r w:rsidRPr="004902F6">
        <w:rPr>
          <w:rFonts w:ascii="Times New Roman" w:hAnsi="Times New Roman" w:cs="Times New Roman"/>
          <w:sz w:val="30"/>
          <w:szCs w:val="30"/>
        </w:rPr>
        <w:t xml:space="preserve">ей)) производится путем расчета предельного размера единовременной задолженности по кредиту по </w:t>
      </w:r>
      <w:hyperlink r:id="rId14" w:anchor="P274" w:history="1">
        <w:r w:rsidRPr="004902F6">
          <w:rPr>
            <w:rStyle w:val="a3"/>
            <w:rFonts w:ascii="Times New Roman" w:hAnsi="Times New Roman"/>
            <w:color w:val="auto"/>
            <w:sz w:val="30"/>
            <w:szCs w:val="30"/>
            <w:u w:val="none"/>
          </w:rPr>
          <w:t>формуле (1)</w:t>
        </w:r>
      </w:hyperlink>
      <w:r w:rsidRPr="004902F6">
        <w:rPr>
          <w:rFonts w:ascii="Times New Roman" w:hAnsi="Times New Roman" w:cs="Times New Roman"/>
          <w:sz w:val="30"/>
          <w:szCs w:val="30"/>
        </w:rPr>
        <w:t xml:space="preserve"> или по </w:t>
      </w:r>
      <w:hyperlink r:id="rId15" w:anchor="P280" w:history="1">
        <w:r w:rsidRPr="004902F6">
          <w:rPr>
            <w:rStyle w:val="a3"/>
            <w:rFonts w:ascii="Times New Roman" w:hAnsi="Times New Roman"/>
            <w:color w:val="auto"/>
            <w:sz w:val="30"/>
            <w:szCs w:val="30"/>
            <w:u w:val="none"/>
          </w:rPr>
          <w:t>формуле (2)</w:t>
        </w:r>
      </w:hyperlink>
      <w:r w:rsidRPr="004902F6">
        <w:rPr>
          <w:rFonts w:ascii="Times New Roman" w:hAnsi="Times New Roman" w:cs="Times New Roman"/>
          <w:sz w:val="30"/>
          <w:szCs w:val="30"/>
        </w:rPr>
        <w:t>:</w:t>
      </w:r>
    </w:p>
    <w:p w:rsidR="004B0470" w:rsidRPr="004902F6" w:rsidRDefault="004B0470" w:rsidP="004B0470">
      <w:pPr>
        <w:pStyle w:val="ConsPlusNormal"/>
        <w:ind w:firstLine="709"/>
        <w:jc w:val="both"/>
        <w:rPr>
          <w:rFonts w:ascii="Times New Roman" w:hAnsi="Times New Roman" w:cs="Times New Roman"/>
          <w:sz w:val="30"/>
          <w:szCs w:val="30"/>
        </w:rPr>
      </w:pPr>
    </w:p>
    <w:p w:rsidR="004B0470" w:rsidRPr="004902F6" w:rsidRDefault="004B0470" w:rsidP="004B0470">
      <w:pPr>
        <w:pStyle w:val="ConsPlusNonformat"/>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                                 (Д - Р) </w:t>
      </w:r>
      <w:proofErr w:type="spellStart"/>
      <w:r w:rsidRPr="004902F6">
        <w:rPr>
          <w:rFonts w:ascii="Times New Roman" w:hAnsi="Times New Roman" w:cs="Times New Roman"/>
          <w:sz w:val="30"/>
          <w:szCs w:val="30"/>
        </w:rPr>
        <w:t>x</w:t>
      </w:r>
      <w:proofErr w:type="spellEnd"/>
      <w:proofErr w:type="gramStart"/>
      <w:r w:rsidRPr="004902F6">
        <w:rPr>
          <w:rFonts w:ascii="Times New Roman" w:hAnsi="Times New Roman" w:cs="Times New Roman"/>
          <w:sz w:val="30"/>
          <w:szCs w:val="30"/>
        </w:rPr>
        <w:t xml:space="preserve"> К</w:t>
      </w:r>
      <w:proofErr w:type="gramEnd"/>
    </w:p>
    <w:p w:rsidR="004B0470" w:rsidRPr="004902F6" w:rsidRDefault="004B0470" w:rsidP="004B0470">
      <w:pPr>
        <w:pStyle w:val="ConsPlusNonformat"/>
        <w:ind w:firstLine="709"/>
        <w:jc w:val="both"/>
        <w:rPr>
          <w:rFonts w:ascii="Times New Roman" w:hAnsi="Times New Roman" w:cs="Times New Roman"/>
          <w:sz w:val="30"/>
          <w:szCs w:val="30"/>
        </w:rPr>
      </w:pPr>
      <w:bookmarkStart w:id="10" w:name="P274"/>
      <w:bookmarkEnd w:id="10"/>
      <w:r w:rsidRPr="004902F6">
        <w:rPr>
          <w:rFonts w:ascii="Times New Roman" w:hAnsi="Times New Roman" w:cs="Times New Roman"/>
          <w:sz w:val="30"/>
          <w:szCs w:val="30"/>
        </w:rPr>
        <w:t xml:space="preserve">                       </w:t>
      </w:r>
      <w:proofErr w:type="spellStart"/>
      <w:proofErr w:type="gramStart"/>
      <w:r w:rsidRPr="004902F6">
        <w:rPr>
          <w:rFonts w:ascii="Times New Roman" w:hAnsi="Times New Roman" w:cs="Times New Roman"/>
          <w:sz w:val="30"/>
          <w:szCs w:val="30"/>
        </w:rPr>
        <w:t>С</w:t>
      </w:r>
      <w:proofErr w:type="gramEnd"/>
      <w:r w:rsidRPr="004902F6">
        <w:rPr>
          <w:rFonts w:ascii="Times New Roman" w:hAnsi="Times New Roman" w:cs="Times New Roman"/>
          <w:sz w:val="30"/>
          <w:szCs w:val="30"/>
        </w:rPr>
        <w:t>max</w:t>
      </w:r>
      <w:proofErr w:type="spellEnd"/>
      <w:r w:rsidRPr="004902F6">
        <w:rPr>
          <w:rFonts w:ascii="Times New Roman" w:hAnsi="Times New Roman" w:cs="Times New Roman"/>
          <w:sz w:val="30"/>
          <w:szCs w:val="30"/>
        </w:rPr>
        <w:t xml:space="preserve"> = ------------------                        (1)</w:t>
      </w:r>
    </w:p>
    <w:p w:rsidR="004B0470" w:rsidRPr="004902F6" w:rsidRDefault="004B0470" w:rsidP="004B0470">
      <w:pPr>
        <w:pStyle w:val="ConsPlusNonformat"/>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                              1 / ПМ + ПС / 1200</w:t>
      </w:r>
    </w:p>
    <w:p w:rsidR="004B0470" w:rsidRPr="004902F6" w:rsidRDefault="004B0470" w:rsidP="004B0470">
      <w:pPr>
        <w:pStyle w:val="ConsPlusNormal"/>
        <w:ind w:firstLine="709"/>
        <w:jc w:val="both"/>
        <w:rPr>
          <w:rFonts w:ascii="Times New Roman" w:hAnsi="Times New Roman" w:cs="Times New Roman"/>
          <w:sz w:val="30"/>
          <w:szCs w:val="30"/>
        </w:rPr>
      </w:pP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или</w:t>
      </w:r>
    </w:p>
    <w:p w:rsidR="004B0470" w:rsidRPr="004902F6" w:rsidRDefault="004B0470" w:rsidP="004B0470">
      <w:pPr>
        <w:pStyle w:val="ConsPlusNormal"/>
        <w:ind w:firstLine="709"/>
        <w:jc w:val="both"/>
        <w:rPr>
          <w:rFonts w:ascii="Times New Roman" w:hAnsi="Times New Roman" w:cs="Times New Roman"/>
          <w:sz w:val="30"/>
          <w:szCs w:val="30"/>
        </w:rPr>
      </w:pPr>
    </w:p>
    <w:p w:rsidR="004B0470" w:rsidRPr="004902F6" w:rsidRDefault="004B0470" w:rsidP="004B0470">
      <w:pPr>
        <w:pStyle w:val="ConsPlusNonformat"/>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                                (Д - Р) - БПМ</w:t>
      </w:r>
    </w:p>
    <w:p w:rsidR="004B0470" w:rsidRPr="004902F6" w:rsidRDefault="004B0470" w:rsidP="004B0470">
      <w:pPr>
        <w:pStyle w:val="ConsPlusNonformat"/>
        <w:ind w:firstLine="709"/>
        <w:jc w:val="both"/>
        <w:rPr>
          <w:rFonts w:ascii="Times New Roman" w:hAnsi="Times New Roman" w:cs="Times New Roman"/>
          <w:sz w:val="30"/>
          <w:szCs w:val="30"/>
        </w:rPr>
      </w:pPr>
      <w:bookmarkStart w:id="11" w:name="P280"/>
      <w:bookmarkEnd w:id="11"/>
      <w:r w:rsidRPr="004902F6">
        <w:rPr>
          <w:rFonts w:ascii="Times New Roman" w:hAnsi="Times New Roman" w:cs="Times New Roman"/>
          <w:sz w:val="30"/>
          <w:szCs w:val="30"/>
        </w:rPr>
        <w:t xml:space="preserve">                       </w:t>
      </w:r>
      <w:proofErr w:type="spellStart"/>
      <w:proofErr w:type="gramStart"/>
      <w:r w:rsidRPr="004902F6">
        <w:rPr>
          <w:rFonts w:ascii="Times New Roman" w:hAnsi="Times New Roman" w:cs="Times New Roman"/>
          <w:sz w:val="30"/>
          <w:szCs w:val="30"/>
        </w:rPr>
        <w:t>С</w:t>
      </w:r>
      <w:proofErr w:type="gramEnd"/>
      <w:r w:rsidRPr="004902F6">
        <w:rPr>
          <w:rFonts w:ascii="Times New Roman" w:hAnsi="Times New Roman" w:cs="Times New Roman"/>
          <w:sz w:val="30"/>
          <w:szCs w:val="30"/>
        </w:rPr>
        <w:t>max</w:t>
      </w:r>
      <w:proofErr w:type="spellEnd"/>
      <w:r w:rsidRPr="004902F6">
        <w:rPr>
          <w:rFonts w:ascii="Times New Roman" w:hAnsi="Times New Roman" w:cs="Times New Roman"/>
          <w:sz w:val="30"/>
          <w:szCs w:val="30"/>
        </w:rPr>
        <w:t xml:space="preserve"> = ------------------                        (2)</w:t>
      </w:r>
    </w:p>
    <w:p w:rsidR="004B0470" w:rsidRPr="004902F6" w:rsidRDefault="004B0470" w:rsidP="004B0470">
      <w:pPr>
        <w:pStyle w:val="ConsPlusNonformat"/>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                              1 / ПМ + ПС / 1200</w:t>
      </w:r>
    </w:p>
    <w:p w:rsidR="004B0470" w:rsidRPr="004902F6" w:rsidRDefault="004B0470" w:rsidP="004B0470">
      <w:pPr>
        <w:pStyle w:val="ConsPlusNormal"/>
        <w:ind w:firstLine="709"/>
        <w:jc w:val="both"/>
        <w:rPr>
          <w:rFonts w:ascii="Times New Roman" w:hAnsi="Times New Roman" w:cs="Times New Roman"/>
          <w:sz w:val="30"/>
          <w:szCs w:val="30"/>
        </w:rPr>
      </w:pP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где:</w:t>
      </w:r>
    </w:p>
    <w:p w:rsidR="004B0470" w:rsidRPr="004902F6" w:rsidRDefault="004B0470" w:rsidP="004B0470">
      <w:pPr>
        <w:pStyle w:val="ConsPlusNormal"/>
        <w:ind w:firstLine="709"/>
        <w:jc w:val="both"/>
        <w:rPr>
          <w:rFonts w:ascii="Times New Roman" w:hAnsi="Times New Roman" w:cs="Times New Roman"/>
          <w:sz w:val="30"/>
          <w:szCs w:val="30"/>
        </w:rPr>
      </w:pPr>
      <w:proofErr w:type="spellStart"/>
      <w:proofErr w:type="gramStart"/>
      <w:r w:rsidRPr="004902F6">
        <w:rPr>
          <w:rFonts w:ascii="Times New Roman" w:hAnsi="Times New Roman" w:cs="Times New Roman"/>
          <w:sz w:val="30"/>
          <w:szCs w:val="30"/>
        </w:rPr>
        <w:lastRenderedPageBreak/>
        <w:t>С</w:t>
      </w:r>
      <w:proofErr w:type="gramEnd"/>
      <w:r w:rsidRPr="004902F6">
        <w:rPr>
          <w:rFonts w:ascii="Times New Roman" w:hAnsi="Times New Roman" w:cs="Times New Roman"/>
          <w:sz w:val="30"/>
          <w:szCs w:val="30"/>
        </w:rPr>
        <w:t>max</w:t>
      </w:r>
      <w:proofErr w:type="spellEnd"/>
      <w:r w:rsidRPr="004902F6">
        <w:rPr>
          <w:rFonts w:ascii="Times New Roman" w:hAnsi="Times New Roman" w:cs="Times New Roman"/>
          <w:sz w:val="30"/>
          <w:szCs w:val="30"/>
        </w:rPr>
        <w:t xml:space="preserve"> - максимальная сумма кредита (предельный размер единовременной задолженности по кредиту);</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ПС - процентная ставка по кредиту;</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Д - совокупные доходы, определяемые по формуле:</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Д = Д</w:t>
      </w:r>
      <w:proofErr w:type="gramStart"/>
      <w:r w:rsidRPr="004902F6">
        <w:rPr>
          <w:rFonts w:ascii="Times New Roman" w:hAnsi="Times New Roman" w:cs="Times New Roman"/>
          <w:sz w:val="30"/>
          <w:szCs w:val="30"/>
        </w:rPr>
        <w:t>1</w:t>
      </w:r>
      <w:proofErr w:type="gramEnd"/>
      <w:r w:rsidRPr="004902F6">
        <w:rPr>
          <w:rFonts w:ascii="Times New Roman" w:hAnsi="Times New Roman" w:cs="Times New Roman"/>
          <w:sz w:val="30"/>
          <w:szCs w:val="30"/>
        </w:rPr>
        <w:t xml:space="preserve"> + Д2;</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при расчете</w:t>
      </w:r>
      <w:proofErr w:type="gramStart"/>
      <w:r w:rsidRPr="004902F6">
        <w:rPr>
          <w:rFonts w:ascii="Times New Roman" w:hAnsi="Times New Roman" w:cs="Times New Roman"/>
          <w:sz w:val="30"/>
          <w:szCs w:val="30"/>
        </w:rPr>
        <w:t xml:space="preserve"> Д</w:t>
      </w:r>
      <w:proofErr w:type="gramEnd"/>
      <w:r w:rsidRPr="004902F6">
        <w:rPr>
          <w:rFonts w:ascii="Times New Roman" w:hAnsi="Times New Roman" w:cs="Times New Roman"/>
          <w:sz w:val="30"/>
          <w:szCs w:val="30"/>
        </w:rPr>
        <w:t xml:space="preserve">, в первую очередь, учитывается Д1, при его отсутствии (недостаточности) дополнительно в расчет принимается Д2, то есть Д = Д1 + Д2. </w:t>
      </w:r>
    </w:p>
    <w:p w:rsidR="004B0470" w:rsidRPr="004902F6" w:rsidRDefault="004B0470" w:rsidP="004B0470">
      <w:pPr>
        <w:pStyle w:val="ConsPlusNormal"/>
        <w:ind w:firstLine="709"/>
        <w:jc w:val="both"/>
        <w:rPr>
          <w:rFonts w:ascii="Times New Roman" w:hAnsi="Times New Roman" w:cs="Times New Roman"/>
          <w:sz w:val="30"/>
          <w:szCs w:val="30"/>
        </w:rPr>
      </w:pPr>
      <w:proofErr w:type="gramStart"/>
      <w:r w:rsidRPr="004902F6">
        <w:rPr>
          <w:rFonts w:ascii="Times New Roman" w:hAnsi="Times New Roman" w:cs="Times New Roman"/>
          <w:sz w:val="30"/>
          <w:szCs w:val="30"/>
        </w:rPr>
        <w:t>Р</w:t>
      </w:r>
      <w:proofErr w:type="gramEnd"/>
      <w:r w:rsidRPr="004902F6">
        <w:rPr>
          <w:rFonts w:ascii="Times New Roman" w:hAnsi="Times New Roman" w:cs="Times New Roman"/>
          <w:sz w:val="30"/>
          <w:szCs w:val="30"/>
        </w:rPr>
        <w:t xml:space="preserve"> - совокупные расходы, определяемые по формуле:</w:t>
      </w:r>
    </w:p>
    <w:p w:rsidR="004B0470" w:rsidRPr="004902F6" w:rsidRDefault="004B0470" w:rsidP="004B0470">
      <w:pPr>
        <w:pStyle w:val="ConsPlusNormal"/>
        <w:ind w:firstLine="709"/>
        <w:jc w:val="both"/>
        <w:rPr>
          <w:rFonts w:ascii="Times New Roman" w:hAnsi="Times New Roman" w:cs="Times New Roman"/>
          <w:sz w:val="30"/>
          <w:szCs w:val="30"/>
        </w:rPr>
      </w:pPr>
      <w:proofErr w:type="gramStart"/>
      <w:r w:rsidRPr="004902F6">
        <w:rPr>
          <w:rFonts w:ascii="Times New Roman" w:hAnsi="Times New Roman" w:cs="Times New Roman"/>
          <w:sz w:val="30"/>
          <w:szCs w:val="30"/>
        </w:rPr>
        <w:t>Р</w:t>
      </w:r>
      <w:proofErr w:type="gramEnd"/>
      <w:r w:rsidRPr="004902F6">
        <w:rPr>
          <w:rFonts w:ascii="Times New Roman" w:hAnsi="Times New Roman" w:cs="Times New Roman"/>
          <w:sz w:val="30"/>
          <w:szCs w:val="30"/>
        </w:rPr>
        <w:t xml:space="preserve"> = Р1 + Р2;</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При расчете совокупных расходов, аналогично расчету совокупных доходов, учитываются соответствующие совокупные расходы, при этом:</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Р = Р1, если</w:t>
      </w:r>
      <w:proofErr w:type="gramStart"/>
      <w:r w:rsidRPr="004902F6">
        <w:rPr>
          <w:rFonts w:ascii="Times New Roman" w:hAnsi="Times New Roman" w:cs="Times New Roman"/>
          <w:sz w:val="30"/>
          <w:szCs w:val="30"/>
        </w:rPr>
        <w:t xml:space="preserve"> Д</w:t>
      </w:r>
      <w:proofErr w:type="gramEnd"/>
      <w:r w:rsidRPr="004902F6">
        <w:rPr>
          <w:rFonts w:ascii="Times New Roman" w:hAnsi="Times New Roman" w:cs="Times New Roman"/>
          <w:sz w:val="30"/>
          <w:szCs w:val="30"/>
        </w:rPr>
        <w:t xml:space="preserve"> = Д1;</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Р = Р1 + Р2, если</w:t>
      </w:r>
      <w:proofErr w:type="gramStart"/>
      <w:r w:rsidRPr="004902F6">
        <w:rPr>
          <w:rFonts w:ascii="Times New Roman" w:hAnsi="Times New Roman" w:cs="Times New Roman"/>
          <w:sz w:val="30"/>
          <w:szCs w:val="30"/>
        </w:rPr>
        <w:t xml:space="preserve"> Д</w:t>
      </w:r>
      <w:proofErr w:type="gramEnd"/>
      <w:r w:rsidRPr="004902F6">
        <w:rPr>
          <w:rFonts w:ascii="Times New Roman" w:hAnsi="Times New Roman" w:cs="Times New Roman"/>
          <w:sz w:val="30"/>
          <w:szCs w:val="30"/>
        </w:rPr>
        <w:t xml:space="preserve"> = Д1 + Д2;</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ПМ - количество платежных периодов (в месяцах);</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БПМ - бюджет прожиточного минимума в среднем на душу населения, действующий на дату проведения расчета кредитоспособности.</w:t>
      </w:r>
    </w:p>
    <w:p w:rsidR="004B0470" w:rsidRPr="004902F6" w:rsidRDefault="004B0470" w:rsidP="004B0470">
      <w:pPr>
        <w:pStyle w:val="ConsPlusNormal"/>
        <w:ind w:firstLine="709"/>
        <w:jc w:val="both"/>
        <w:rPr>
          <w:rFonts w:ascii="Times New Roman" w:hAnsi="Times New Roman" w:cs="Times New Roman"/>
          <w:sz w:val="30"/>
          <w:szCs w:val="30"/>
        </w:rPr>
      </w:pPr>
      <w:proofErr w:type="gramStart"/>
      <w:r w:rsidRPr="004902F6">
        <w:rPr>
          <w:rFonts w:ascii="Times New Roman" w:hAnsi="Times New Roman" w:cs="Times New Roman"/>
          <w:sz w:val="30"/>
          <w:szCs w:val="30"/>
        </w:rPr>
        <w:t>К</w:t>
      </w:r>
      <w:proofErr w:type="gramEnd"/>
      <w:r w:rsidRPr="004902F6">
        <w:rPr>
          <w:rFonts w:ascii="Times New Roman" w:hAnsi="Times New Roman" w:cs="Times New Roman"/>
          <w:sz w:val="30"/>
          <w:szCs w:val="30"/>
        </w:rPr>
        <w:t xml:space="preserve"> - коэффициент, значение которого равно 0,55.</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При расчете </w:t>
      </w:r>
      <w:proofErr w:type="spellStart"/>
      <w:proofErr w:type="gramStart"/>
      <w:r w:rsidRPr="004902F6">
        <w:rPr>
          <w:rFonts w:ascii="Times New Roman" w:hAnsi="Times New Roman" w:cs="Times New Roman"/>
          <w:sz w:val="30"/>
          <w:szCs w:val="30"/>
        </w:rPr>
        <w:t>С</w:t>
      </w:r>
      <w:proofErr w:type="gramEnd"/>
      <w:r w:rsidRPr="004902F6">
        <w:rPr>
          <w:rFonts w:ascii="Times New Roman" w:hAnsi="Times New Roman" w:cs="Times New Roman"/>
          <w:sz w:val="30"/>
          <w:szCs w:val="30"/>
        </w:rPr>
        <w:t>max</w:t>
      </w:r>
      <w:proofErr w:type="spellEnd"/>
      <w:r w:rsidRPr="004902F6">
        <w:rPr>
          <w:rFonts w:ascii="Times New Roman" w:hAnsi="Times New Roman" w:cs="Times New Roman"/>
          <w:sz w:val="30"/>
          <w:szCs w:val="30"/>
        </w:rPr>
        <w:t xml:space="preserve"> десятичные дроби, полученные в результате выполнения действий 1 / ПМ и (или) ПС / 1200, округляются до семи знаков после запятой.</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При этом </w:t>
      </w:r>
      <w:hyperlink r:id="rId16" w:anchor="P274" w:history="1">
        <w:r w:rsidRPr="004902F6">
          <w:rPr>
            <w:rStyle w:val="a3"/>
            <w:rFonts w:ascii="Times New Roman" w:hAnsi="Times New Roman"/>
            <w:color w:val="auto"/>
            <w:sz w:val="30"/>
            <w:szCs w:val="30"/>
            <w:u w:val="none"/>
          </w:rPr>
          <w:t>формула (1)</w:t>
        </w:r>
      </w:hyperlink>
      <w:r w:rsidRPr="004902F6">
        <w:rPr>
          <w:rFonts w:ascii="Times New Roman" w:hAnsi="Times New Roman" w:cs="Times New Roman"/>
          <w:sz w:val="30"/>
          <w:szCs w:val="30"/>
        </w:rPr>
        <w:t xml:space="preserve"> применяется в случае, если: (Д - Р) </w:t>
      </w:r>
      <w:proofErr w:type="spellStart"/>
      <w:r w:rsidRPr="004902F6">
        <w:rPr>
          <w:rFonts w:ascii="Times New Roman" w:hAnsi="Times New Roman" w:cs="Times New Roman"/>
          <w:sz w:val="30"/>
          <w:szCs w:val="30"/>
        </w:rPr>
        <w:t>x</w:t>
      </w:r>
      <w:proofErr w:type="spellEnd"/>
      <w:r w:rsidRPr="004902F6">
        <w:rPr>
          <w:rFonts w:ascii="Times New Roman" w:hAnsi="Times New Roman" w:cs="Times New Roman"/>
          <w:sz w:val="30"/>
          <w:szCs w:val="30"/>
        </w:rPr>
        <w:t xml:space="preserve"> (1 - К) &gt;= БПМ, </w:t>
      </w:r>
      <w:hyperlink r:id="rId17" w:anchor="P280" w:history="1">
        <w:r w:rsidRPr="004902F6">
          <w:rPr>
            <w:rStyle w:val="a3"/>
            <w:rFonts w:ascii="Times New Roman" w:hAnsi="Times New Roman"/>
            <w:color w:val="auto"/>
            <w:sz w:val="30"/>
            <w:szCs w:val="30"/>
            <w:u w:val="none"/>
          </w:rPr>
          <w:t>формула (2)</w:t>
        </w:r>
      </w:hyperlink>
      <w:r w:rsidRPr="004902F6">
        <w:rPr>
          <w:rFonts w:ascii="Times New Roman" w:hAnsi="Times New Roman" w:cs="Times New Roman"/>
          <w:sz w:val="30"/>
          <w:szCs w:val="30"/>
        </w:rPr>
        <w:t xml:space="preserve"> - в случае, если (Д - Р) </w:t>
      </w:r>
      <w:proofErr w:type="spellStart"/>
      <w:r w:rsidRPr="004902F6">
        <w:rPr>
          <w:rFonts w:ascii="Times New Roman" w:hAnsi="Times New Roman" w:cs="Times New Roman"/>
          <w:sz w:val="30"/>
          <w:szCs w:val="30"/>
        </w:rPr>
        <w:t>x</w:t>
      </w:r>
      <w:proofErr w:type="spellEnd"/>
      <w:r w:rsidRPr="004902F6">
        <w:rPr>
          <w:rFonts w:ascii="Times New Roman" w:hAnsi="Times New Roman" w:cs="Times New Roman"/>
          <w:sz w:val="30"/>
          <w:szCs w:val="30"/>
        </w:rPr>
        <w:t xml:space="preserve"> (1 - К) &lt; БПМ.</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28.  Если кредит предоставляется субъекту агроэкотуризма, возраст которого достиг 60 лет или достигнет 60 лет в период действия кредитного договора, то при определении кредитоспособности такого субъекта агроэкотуризма</w:t>
      </w:r>
      <w:proofErr w:type="gramStart"/>
      <w:r w:rsidRPr="004902F6">
        <w:rPr>
          <w:rFonts w:ascii="Times New Roman" w:hAnsi="Times New Roman" w:cs="Times New Roman"/>
          <w:sz w:val="30"/>
          <w:szCs w:val="30"/>
        </w:rPr>
        <w:t xml:space="preserve"> К</w:t>
      </w:r>
      <w:proofErr w:type="gramEnd"/>
      <w:r w:rsidRPr="004902F6">
        <w:rPr>
          <w:rFonts w:ascii="Times New Roman" w:hAnsi="Times New Roman" w:cs="Times New Roman"/>
          <w:sz w:val="30"/>
          <w:szCs w:val="30"/>
        </w:rPr>
        <w:t xml:space="preserve"> = 0,45.</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bookmarkStart w:id="12" w:name="P380"/>
      <w:bookmarkEnd w:id="12"/>
      <w:r w:rsidRPr="004902F6">
        <w:rPr>
          <w:rFonts w:ascii="Times New Roman" w:hAnsi="Times New Roman"/>
          <w:sz w:val="30"/>
          <w:szCs w:val="30"/>
        </w:rPr>
        <w:t xml:space="preserve">29. </w:t>
      </w:r>
      <w:proofErr w:type="gramStart"/>
      <w:r w:rsidRPr="004902F6">
        <w:rPr>
          <w:rFonts w:ascii="Times New Roman" w:hAnsi="Times New Roman"/>
          <w:sz w:val="30"/>
          <w:szCs w:val="30"/>
          <w:lang w:eastAsia="ru-RU"/>
        </w:rPr>
        <w:t>Оценка кредитоспособности субъекта агроэкотуризма - СХО осуществляется путем расчета предельного размера единовременной задолженности по кредиту, исходя из анализа финансового состояния СХО за истекший календарный год, технико-экономического обоснования проекта, обоснования источников погашения субъектом агроэкотуризма - СХО кредита при реализации проекта, в том числе за счет предпринимательской деятельности и за счет деятельности в сфере агроэкотуризма, по следующим формулам:</w:t>
      </w:r>
      <w:proofErr w:type="gramEnd"/>
    </w:p>
    <w:p w:rsidR="004B0470" w:rsidRPr="004902F6" w:rsidRDefault="004B0470" w:rsidP="004B0470">
      <w:pPr>
        <w:autoSpaceDE w:val="0"/>
        <w:autoSpaceDN w:val="0"/>
        <w:adjustRightInd w:val="0"/>
        <w:spacing w:after="0" w:line="240" w:lineRule="auto"/>
        <w:ind w:firstLine="540"/>
        <w:jc w:val="center"/>
        <w:outlineLvl w:val="0"/>
        <w:rPr>
          <w:rFonts w:ascii="Times New Roman" w:hAnsi="Times New Roman"/>
          <w:sz w:val="30"/>
          <w:szCs w:val="30"/>
          <w:lang w:eastAsia="ru-RU"/>
        </w:rPr>
      </w:pPr>
    </w:p>
    <w:p w:rsidR="004B0470" w:rsidRPr="004902F6" w:rsidRDefault="004B0470" w:rsidP="004B0470">
      <w:pPr>
        <w:autoSpaceDE w:val="0"/>
        <w:autoSpaceDN w:val="0"/>
        <w:adjustRightInd w:val="0"/>
        <w:spacing w:after="0" w:line="360" w:lineRule="auto"/>
        <w:rPr>
          <w:rFonts w:ascii="Times New Roman" w:hAnsi="Times New Roman"/>
          <w:sz w:val="30"/>
          <w:szCs w:val="30"/>
          <w:lang w:eastAsia="ru-RU"/>
        </w:rPr>
      </w:pPr>
      <w:r w:rsidRPr="004902F6">
        <w:rPr>
          <w:rFonts w:ascii="Times New Roman" w:hAnsi="Times New Roman"/>
          <w:sz w:val="30"/>
          <w:szCs w:val="30"/>
          <w:lang w:eastAsia="ru-RU"/>
        </w:rPr>
        <w:t xml:space="preserve">                                                     </w:t>
      </w:r>
      <w:proofErr w:type="spellStart"/>
      <w:r w:rsidRPr="004902F6">
        <w:rPr>
          <w:rFonts w:ascii="Times New Roman" w:hAnsi="Times New Roman"/>
          <w:sz w:val="30"/>
          <w:szCs w:val="30"/>
          <w:lang w:eastAsia="ru-RU"/>
        </w:rPr>
        <w:t>Сmax</w:t>
      </w:r>
      <w:proofErr w:type="spellEnd"/>
      <w:r w:rsidRPr="004902F6">
        <w:rPr>
          <w:rFonts w:ascii="Times New Roman" w:hAnsi="Times New Roman"/>
          <w:sz w:val="30"/>
          <w:szCs w:val="30"/>
          <w:lang w:eastAsia="ru-RU"/>
        </w:rPr>
        <w:t xml:space="preserve"> = С</w:t>
      </w:r>
      <w:proofErr w:type="gramStart"/>
      <w:r w:rsidRPr="004902F6">
        <w:rPr>
          <w:rFonts w:ascii="Times New Roman" w:hAnsi="Times New Roman"/>
          <w:sz w:val="30"/>
          <w:szCs w:val="30"/>
          <w:lang w:eastAsia="ru-RU"/>
        </w:rPr>
        <w:t>1</w:t>
      </w:r>
      <w:proofErr w:type="gramEnd"/>
      <w:r w:rsidRPr="004902F6">
        <w:rPr>
          <w:rFonts w:ascii="Times New Roman" w:hAnsi="Times New Roman"/>
          <w:sz w:val="30"/>
          <w:szCs w:val="30"/>
          <w:lang w:eastAsia="ru-RU"/>
        </w:rPr>
        <w:t xml:space="preserve"> + С2,                                 </w:t>
      </w:r>
    </w:p>
    <w:p w:rsidR="004B0470" w:rsidRPr="004902F6" w:rsidRDefault="004B0470" w:rsidP="004B0470">
      <w:pPr>
        <w:autoSpaceDE w:val="0"/>
        <w:autoSpaceDN w:val="0"/>
        <w:adjustRightInd w:val="0"/>
        <w:spacing w:after="0" w:line="360" w:lineRule="auto"/>
        <w:rPr>
          <w:rFonts w:ascii="Times New Roman" w:hAnsi="Times New Roman"/>
          <w:sz w:val="30"/>
          <w:szCs w:val="30"/>
          <w:lang w:eastAsia="ru-RU"/>
        </w:rPr>
      </w:pPr>
      <w:r w:rsidRPr="004902F6">
        <w:rPr>
          <w:rFonts w:ascii="Times New Roman" w:hAnsi="Times New Roman"/>
          <w:sz w:val="30"/>
          <w:szCs w:val="30"/>
          <w:lang w:eastAsia="ru-RU"/>
        </w:rPr>
        <w:t xml:space="preserve">                                   С1 = (Д1 - Р1) </w:t>
      </w:r>
      <w:proofErr w:type="spellStart"/>
      <w:r w:rsidRPr="004902F6">
        <w:rPr>
          <w:rFonts w:ascii="Times New Roman" w:hAnsi="Times New Roman"/>
          <w:sz w:val="30"/>
          <w:szCs w:val="30"/>
          <w:lang w:eastAsia="ru-RU"/>
        </w:rPr>
        <w:t>x</w:t>
      </w:r>
      <w:proofErr w:type="spellEnd"/>
      <w:proofErr w:type="gramStart"/>
      <w:r w:rsidRPr="004902F6">
        <w:rPr>
          <w:rFonts w:ascii="Times New Roman" w:hAnsi="Times New Roman"/>
          <w:sz w:val="30"/>
          <w:szCs w:val="30"/>
          <w:lang w:eastAsia="ru-RU"/>
        </w:rPr>
        <w:t xml:space="preserve"> Т</w:t>
      </w:r>
      <w:proofErr w:type="gramEnd"/>
      <w:r w:rsidRPr="004902F6">
        <w:rPr>
          <w:rFonts w:ascii="Times New Roman" w:hAnsi="Times New Roman"/>
          <w:sz w:val="30"/>
          <w:szCs w:val="30"/>
          <w:lang w:eastAsia="ru-RU"/>
        </w:rPr>
        <w:t>,                                      (5.1)</w:t>
      </w:r>
    </w:p>
    <w:p w:rsidR="004B0470" w:rsidRPr="004902F6" w:rsidRDefault="004B0470" w:rsidP="004B0470">
      <w:pPr>
        <w:autoSpaceDE w:val="0"/>
        <w:autoSpaceDN w:val="0"/>
        <w:adjustRightInd w:val="0"/>
        <w:spacing w:after="0" w:line="360" w:lineRule="auto"/>
        <w:rPr>
          <w:rFonts w:ascii="Times New Roman" w:hAnsi="Times New Roman"/>
          <w:sz w:val="30"/>
          <w:szCs w:val="30"/>
          <w:lang w:eastAsia="ru-RU"/>
        </w:rPr>
      </w:pPr>
      <w:r w:rsidRPr="004902F6">
        <w:rPr>
          <w:rFonts w:ascii="Times New Roman" w:hAnsi="Times New Roman"/>
          <w:sz w:val="30"/>
          <w:szCs w:val="30"/>
          <w:lang w:eastAsia="ru-RU"/>
        </w:rPr>
        <w:t xml:space="preserve">                                   С2 = (Д2 - Р2) </w:t>
      </w:r>
      <w:proofErr w:type="spellStart"/>
      <w:r w:rsidRPr="004902F6">
        <w:rPr>
          <w:rFonts w:ascii="Times New Roman" w:hAnsi="Times New Roman"/>
          <w:sz w:val="30"/>
          <w:szCs w:val="30"/>
          <w:lang w:eastAsia="ru-RU"/>
        </w:rPr>
        <w:t>x</w:t>
      </w:r>
      <w:proofErr w:type="spellEnd"/>
      <w:proofErr w:type="gramStart"/>
      <w:r w:rsidRPr="004902F6">
        <w:rPr>
          <w:rFonts w:ascii="Times New Roman" w:hAnsi="Times New Roman"/>
          <w:sz w:val="30"/>
          <w:szCs w:val="30"/>
          <w:lang w:eastAsia="ru-RU"/>
        </w:rPr>
        <w:t xml:space="preserve"> Т</w:t>
      </w:r>
      <w:proofErr w:type="gramEnd"/>
      <w:r w:rsidRPr="004902F6">
        <w:rPr>
          <w:rFonts w:ascii="Times New Roman" w:hAnsi="Times New Roman"/>
          <w:sz w:val="30"/>
          <w:szCs w:val="30"/>
          <w:lang w:eastAsia="ru-RU"/>
        </w:rPr>
        <w:t>,                                      (5.2)</w:t>
      </w:r>
    </w:p>
    <w:p w:rsidR="004B0470" w:rsidRPr="004902F6" w:rsidRDefault="004B0470" w:rsidP="004B0470">
      <w:pPr>
        <w:autoSpaceDE w:val="0"/>
        <w:autoSpaceDN w:val="0"/>
        <w:adjustRightInd w:val="0"/>
        <w:spacing w:after="0" w:line="240" w:lineRule="auto"/>
        <w:jc w:val="both"/>
        <w:rPr>
          <w:rFonts w:ascii="Times New Roman" w:hAnsi="Times New Roman"/>
          <w:sz w:val="30"/>
          <w:szCs w:val="30"/>
          <w:lang w:eastAsia="ru-RU"/>
        </w:rPr>
      </w:pPr>
      <w:r w:rsidRPr="004902F6">
        <w:rPr>
          <w:rFonts w:ascii="Times New Roman" w:hAnsi="Times New Roman"/>
          <w:sz w:val="30"/>
          <w:szCs w:val="30"/>
          <w:lang w:eastAsia="ru-RU"/>
        </w:rPr>
        <w:t>или</w:t>
      </w:r>
    </w:p>
    <w:p w:rsidR="004B0470" w:rsidRPr="004902F6" w:rsidRDefault="004B0470" w:rsidP="004B0470">
      <w:pPr>
        <w:autoSpaceDE w:val="0"/>
        <w:autoSpaceDN w:val="0"/>
        <w:adjustRightInd w:val="0"/>
        <w:spacing w:after="0" w:line="240" w:lineRule="auto"/>
        <w:rPr>
          <w:rFonts w:ascii="Times New Roman" w:hAnsi="Times New Roman"/>
          <w:sz w:val="30"/>
          <w:szCs w:val="30"/>
          <w:lang w:eastAsia="ru-RU"/>
        </w:rPr>
      </w:pPr>
      <w:r w:rsidRPr="004902F6">
        <w:rPr>
          <w:rFonts w:ascii="Times New Roman" w:hAnsi="Times New Roman"/>
          <w:sz w:val="30"/>
          <w:szCs w:val="30"/>
          <w:lang w:eastAsia="ru-RU"/>
        </w:rPr>
        <w:lastRenderedPageBreak/>
        <w:t xml:space="preserve">                                   </w:t>
      </w:r>
      <w:proofErr w:type="spellStart"/>
      <w:r w:rsidRPr="004902F6">
        <w:rPr>
          <w:rFonts w:ascii="Times New Roman" w:hAnsi="Times New Roman"/>
          <w:sz w:val="30"/>
          <w:szCs w:val="30"/>
          <w:lang w:eastAsia="ru-RU"/>
        </w:rPr>
        <w:t>Сmax</w:t>
      </w:r>
      <w:proofErr w:type="spellEnd"/>
      <w:r w:rsidRPr="004902F6">
        <w:rPr>
          <w:rFonts w:ascii="Times New Roman" w:hAnsi="Times New Roman"/>
          <w:sz w:val="30"/>
          <w:szCs w:val="30"/>
          <w:lang w:eastAsia="ru-RU"/>
        </w:rPr>
        <w:t xml:space="preserve"> = ((Д1 + Д2) - (Р1 - Р2)) </w:t>
      </w:r>
      <w:proofErr w:type="spellStart"/>
      <w:r w:rsidRPr="004902F6">
        <w:rPr>
          <w:rFonts w:ascii="Times New Roman" w:hAnsi="Times New Roman"/>
          <w:sz w:val="30"/>
          <w:szCs w:val="30"/>
          <w:lang w:eastAsia="ru-RU"/>
        </w:rPr>
        <w:t>х</w:t>
      </w:r>
      <w:proofErr w:type="spellEnd"/>
      <w:proofErr w:type="gramStart"/>
      <w:r w:rsidRPr="004902F6">
        <w:rPr>
          <w:rFonts w:ascii="Times New Roman" w:hAnsi="Times New Roman"/>
          <w:sz w:val="30"/>
          <w:szCs w:val="30"/>
          <w:lang w:eastAsia="ru-RU"/>
        </w:rPr>
        <w:t xml:space="preserve"> Т</w:t>
      </w:r>
      <w:proofErr w:type="gramEnd"/>
      <w:r w:rsidRPr="004902F6">
        <w:rPr>
          <w:rFonts w:ascii="Times New Roman" w:hAnsi="Times New Roman"/>
          <w:sz w:val="30"/>
          <w:szCs w:val="30"/>
          <w:lang w:eastAsia="ru-RU"/>
        </w:rPr>
        <w:t>,            (6)</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p>
    <w:p w:rsidR="004B0470" w:rsidRPr="004902F6" w:rsidRDefault="004B0470" w:rsidP="004B0470">
      <w:pPr>
        <w:autoSpaceDE w:val="0"/>
        <w:autoSpaceDN w:val="0"/>
        <w:adjustRightInd w:val="0"/>
        <w:spacing w:after="0" w:line="240" w:lineRule="auto"/>
        <w:jc w:val="both"/>
        <w:rPr>
          <w:rFonts w:ascii="Times New Roman" w:hAnsi="Times New Roman"/>
          <w:sz w:val="30"/>
          <w:szCs w:val="30"/>
          <w:lang w:eastAsia="ru-RU"/>
        </w:rPr>
      </w:pPr>
      <w:r w:rsidRPr="004902F6">
        <w:rPr>
          <w:rFonts w:ascii="Times New Roman" w:hAnsi="Times New Roman"/>
          <w:sz w:val="30"/>
          <w:szCs w:val="30"/>
          <w:lang w:eastAsia="ru-RU"/>
        </w:rPr>
        <w:t>где: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roofErr w:type="spellStart"/>
      <w:proofErr w:type="gramStart"/>
      <w:r w:rsidRPr="004902F6">
        <w:rPr>
          <w:rFonts w:ascii="Times New Roman" w:hAnsi="Times New Roman"/>
          <w:sz w:val="30"/>
          <w:szCs w:val="30"/>
          <w:lang w:eastAsia="ru-RU"/>
        </w:rPr>
        <w:t>С</w:t>
      </w:r>
      <w:proofErr w:type="gramEnd"/>
      <w:r w:rsidRPr="004902F6">
        <w:rPr>
          <w:rFonts w:ascii="Times New Roman" w:hAnsi="Times New Roman"/>
          <w:sz w:val="30"/>
          <w:szCs w:val="30"/>
          <w:lang w:eastAsia="ru-RU"/>
        </w:rPr>
        <w:t>max</w:t>
      </w:r>
      <w:proofErr w:type="spellEnd"/>
      <w:r w:rsidRPr="004902F6">
        <w:rPr>
          <w:rFonts w:ascii="Times New Roman" w:hAnsi="Times New Roman"/>
          <w:sz w:val="30"/>
          <w:szCs w:val="30"/>
          <w:lang w:eastAsia="ru-RU"/>
        </w:rPr>
        <w:t xml:space="preserve"> - максимально возможная сумма кредита (предельный размер единовременной задолженности по кредиту);</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С</w:t>
      </w:r>
      <w:proofErr w:type="gramStart"/>
      <w:r w:rsidRPr="004902F6">
        <w:rPr>
          <w:rFonts w:ascii="Times New Roman" w:hAnsi="Times New Roman"/>
          <w:sz w:val="30"/>
          <w:szCs w:val="30"/>
          <w:lang w:eastAsia="ru-RU"/>
        </w:rPr>
        <w:t>1</w:t>
      </w:r>
      <w:proofErr w:type="gramEnd"/>
      <w:r w:rsidRPr="004902F6">
        <w:rPr>
          <w:rFonts w:ascii="Times New Roman" w:hAnsi="Times New Roman"/>
          <w:sz w:val="30"/>
          <w:szCs w:val="30"/>
          <w:lang w:eastAsia="ru-RU"/>
        </w:rPr>
        <w:t xml:space="preserve"> - расчетная сумма кредита на основании показателей от предпринимательской деятельности СХО за истекший календарный год;</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С</w:t>
      </w:r>
      <w:proofErr w:type="gramStart"/>
      <w:r w:rsidRPr="004902F6">
        <w:rPr>
          <w:rFonts w:ascii="Times New Roman" w:hAnsi="Times New Roman"/>
          <w:sz w:val="30"/>
          <w:szCs w:val="30"/>
          <w:lang w:eastAsia="ru-RU"/>
        </w:rPr>
        <w:t>2</w:t>
      </w:r>
      <w:proofErr w:type="gramEnd"/>
      <w:r w:rsidRPr="004902F6">
        <w:rPr>
          <w:rFonts w:ascii="Times New Roman" w:hAnsi="Times New Roman"/>
          <w:sz w:val="30"/>
          <w:szCs w:val="30"/>
          <w:lang w:eastAsia="ru-RU"/>
        </w:rPr>
        <w:t xml:space="preserve"> - расчетная сумма кредита на основании доходов от деятельности в сфере агроэкотуризма за истекший календарный год;</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Д</w:t>
      </w:r>
      <w:proofErr w:type="gramStart"/>
      <w:r w:rsidRPr="004902F6">
        <w:rPr>
          <w:rFonts w:ascii="Times New Roman" w:hAnsi="Times New Roman"/>
          <w:sz w:val="30"/>
          <w:szCs w:val="30"/>
          <w:lang w:eastAsia="ru-RU"/>
        </w:rPr>
        <w:t>1</w:t>
      </w:r>
      <w:proofErr w:type="gramEnd"/>
      <w:r w:rsidRPr="004902F6">
        <w:rPr>
          <w:rFonts w:ascii="Times New Roman" w:hAnsi="Times New Roman"/>
          <w:sz w:val="30"/>
          <w:szCs w:val="30"/>
          <w:lang w:eastAsia="ru-RU"/>
        </w:rPr>
        <w:t xml:space="preserve"> - среднемесячные доходы от предпринимательской деятельности за истекший календарный год,</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Д</w:t>
      </w:r>
      <w:proofErr w:type="gramStart"/>
      <w:r w:rsidRPr="004902F6">
        <w:rPr>
          <w:rFonts w:ascii="Times New Roman" w:hAnsi="Times New Roman"/>
          <w:sz w:val="30"/>
          <w:szCs w:val="30"/>
          <w:lang w:eastAsia="ru-RU"/>
        </w:rPr>
        <w:t>2</w:t>
      </w:r>
      <w:proofErr w:type="gramEnd"/>
      <w:r w:rsidRPr="004902F6">
        <w:rPr>
          <w:rFonts w:ascii="Times New Roman" w:hAnsi="Times New Roman"/>
          <w:sz w:val="30"/>
          <w:szCs w:val="30"/>
          <w:lang w:eastAsia="ru-RU"/>
        </w:rPr>
        <w:t xml:space="preserve"> - среднемесячные фактические доходы от деятельности в сфере агроэкотуризма за истекший календарный год;</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bookmarkStart w:id="13" w:name="Par31"/>
      <w:bookmarkEnd w:id="13"/>
      <w:r w:rsidRPr="004902F6">
        <w:rPr>
          <w:rFonts w:ascii="Times New Roman" w:hAnsi="Times New Roman"/>
          <w:sz w:val="30"/>
          <w:szCs w:val="30"/>
          <w:lang w:eastAsia="ru-RU"/>
        </w:rPr>
        <w:t>Р</w:t>
      </w:r>
      <w:proofErr w:type="gramStart"/>
      <w:r w:rsidRPr="004902F6">
        <w:rPr>
          <w:rFonts w:ascii="Times New Roman" w:hAnsi="Times New Roman"/>
          <w:sz w:val="30"/>
          <w:szCs w:val="30"/>
          <w:lang w:eastAsia="ru-RU"/>
        </w:rPr>
        <w:t>1</w:t>
      </w:r>
      <w:proofErr w:type="gramEnd"/>
      <w:r w:rsidRPr="004902F6">
        <w:rPr>
          <w:rFonts w:ascii="Times New Roman" w:hAnsi="Times New Roman"/>
          <w:sz w:val="30"/>
          <w:szCs w:val="30"/>
          <w:lang w:eastAsia="ru-RU"/>
        </w:rPr>
        <w:t xml:space="preserve"> - среднемесячные расходы от предпринимательской деятельности за истекший календарный год;</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Р</w:t>
      </w:r>
      <w:proofErr w:type="gramStart"/>
      <w:r w:rsidRPr="004902F6">
        <w:rPr>
          <w:rFonts w:ascii="Times New Roman" w:hAnsi="Times New Roman"/>
          <w:sz w:val="30"/>
          <w:szCs w:val="30"/>
          <w:lang w:eastAsia="ru-RU"/>
        </w:rPr>
        <w:t>2</w:t>
      </w:r>
      <w:proofErr w:type="gramEnd"/>
      <w:r w:rsidRPr="004902F6">
        <w:rPr>
          <w:rFonts w:ascii="Times New Roman" w:hAnsi="Times New Roman"/>
          <w:sz w:val="30"/>
          <w:szCs w:val="30"/>
          <w:lang w:eastAsia="ru-RU"/>
        </w:rPr>
        <w:t xml:space="preserve"> - среднемесячные фактические расходы от деятельности в сфере агроэкотуризма за истекший календарный год.</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Т - срок предоставления кредита в месяцах» (до 60 месяцев).</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При расчете </w:t>
      </w:r>
      <w:proofErr w:type="spellStart"/>
      <w:r w:rsidRPr="004902F6">
        <w:rPr>
          <w:rFonts w:ascii="Times New Roman" w:hAnsi="Times New Roman"/>
          <w:sz w:val="30"/>
          <w:szCs w:val="30"/>
          <w:lang w:eastAsia="ru-RU"/>
        </w:rPr>
        <w:t>Сmax</w:t>
      </w:r>
      <w:proofErr w:type="spellEnd"/>
      <w:r w:rsidRPr="004902F6">
        <w:rPr>
          <w:rFonts w:ascii="Times New Roman" w:hAnsi="Times New Roman"/>
          <w:sz w:val="30"/>
          <w:szCs w:val="30"/>
          <w:lang w:eastAsia="ru-RU"/>
        </w:rPr>
        <w:t xml:space="preserve"> порядок определения доходов (Д</w:t>
      </w:r>
      <w:proofErr w:type="gramStart"/>
      <w:r w:rsidRPr="004902F6">
        <w:rPr>
          <w:rFonts w:ascii="Times New Roman" w:hAnsi="Times New Roman"/>
          <w:sz w:val="30"/>
          <w:szCs w:val="30"/>
          <w:lang w:eastAsia="ru-RU"/>
        </w:rPr>
        <w:t>1</w:t>
      </w:r>
      <w:proofErr w:type="gramEnd"/>
      <w:r w:rsidRPr="004902F6">
        <w:rPr>
          <w:rFonts w:ascii="Times New Roman" w:hAnsi="Times New Roman"/>
          <w:sz w:val="30"/>
          <w:szCs w:val="30"/>
          <w:lang w:eastAsia="ru-RU"/>
        </w:rPr>
        <w:t xml:space="preserve">, Д2) и расходов (Р1, Р2) аналогичен порядку, определенному </w:t>
      </w:r>
      <w:hyperlink r:id="rId18" w:history="1">
        <w:r w:rsidRPr="004902F6">
          <w:rPr>
            <w:rStyle w:val="a3"/>
            <w:rFonts w:ascii="Times New Roman" w:hAnsi="Times New Roman"/>
            <w:color w:val="auto"/>
            <w:sz w:val="30"/>
            <w:szCs w:val="30"/>
            <w:u w:val="none"/>
            <w:lang w:eastAsia="ru-RU"/>
          </w:rPr>
          <w:t xml:space="preserve">пунктом </w:t>
        </w:r>
      </w:hyperlink>
      <w:r w:rsidRPr="004902F6">
        <w:rPr>
          <w:rFonts w:ascii="Times New Roman" w:hAnsi="Times New Roman"/>
          <w:sz w:val="30"/>
          <w:szCs w:val="30"/>
          <w:lang w:eastAsia="ru-RU"/>
        </w:rPr>
        <w:t>27 Положения.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30. Оценка кредитоспособности субъекта агроэкотуризма (платежеспособности поручител</w:t>
      </w:r>
      <w:proofErr w:type="gramStart"/>
      <w:r w:rsidRPr="004902F6">
        <w:rPr>
          <w:rFonts w:ascii="Times New Roman" w:hAnsi="Times New Roman" w:cs="Times New Roman"/>
          <w:sz w:val="30"/>
          <w:szCs w:val="30"/>
        </w:rPr>
        <w:t>я(</w:t>
      </w:r>
      <w:proofErr w:type="gramEnd"/>
      <w:r w:rsidRPr="004902F6">
        <w:rPr>
          <w:rFonts w:ascii="Times New Roman" w:hAnsi="Times New Roman" w:cs="Times New Roman"/>
          <w:sz w:val="30"/>
          <w:szCs w:val="30"/>
        </w:rPr>
        <w:t>-ей)) визируется работником КМ/МСБ его подготовившим и помещается в кредитное досье.</w:t>
      </w:r>
    </w:p>
    <w:p w:rsidR="004B0470" w:rsidRPr="004902F6" w:rsidRDefault="004B0470" w:rsidP="004B0470">
      <w:pPr>
        <w:pStyle w:val="ConsPlusNormal"/>
        <w:ind w:firstLine="709"/>
        <w:jc w:val="center"/>
        <w:outlineLvl w:val="1"/>
        <w:rPr>
          <w:rFonts w:ascii="Times New Roman" w:hAnsi="Times New Roman" w:cs="Times New Roman"/>
          <w:sz w:val="30"/>
          <w:szCs w:val="30"/>
        </w:rPr>
      </w:pPr>
      <w:bookmarkStart w:id="14" w:name="P390"/>
      <w:bookmarkEnd w:id="14"/>
    </w:p>
    <w:p w:rsidR="004B0470" w:rsidRPr="004902F6" w:rsidRDefault="004B0470" w:rsidP="004B0470">
      <w:pPr>
        <w:pStyle w:val="ConsPlusNormal"/>
        <w:ind w:firstLine="709"/>
        <w:jc w:val="center"/>
        <w:outlineLvl w:val="1"/>
        <w:rPr>
          <w:rFonts w:ascii="Times New Roman" w:hAnsi="Times New Roman" w:cs="Times New Roman"/>
          <w:sz w:val="30"/>
          <w:szCs w:val="30"/>
        </w:rPr>
      </w:pPr>
    </w:p>
    <w:p w:rsidR="004B0470" w:rsidRPr="004902F6" w:rsidRDefault="004B0470" w:rsidP="004B0470">
      <w:pPr>
        <w:pStyle w:val="ConsPlusNormal"/>
        <w:ind w:firstLine="709"/>
        <w:jc w:val="center"/>
        <w:outlineLvl w:val="1"/>
        <w:rPr>
          <w:rFonts w:ascii="Times New Roman" w:hAnsi="Times New Roman" w:cs="Times New Roman"/>
          <w:sz w:val="30"/>
          <w:szCs w:val="30"/>
        </w:rPr>
      </w:pPr>
    </w:p>
    <w:p w:rsidR="004B0470" w:rsidRPr="004902F6" w:rsidRDefault="004B0470" w:rsidP="004B0470">
      <w:pPr>
        <w:pStyle w:val="ConsPlusNormal"/>
        <w:ind w:firstLine="709"/>
        <w:jc w:val="center"/>
        <w:outlineLvl w:val="1"/>
        <w:rPr>
          <w:rFonts w:ascii="Times New Roman" w:hAnsi="Times New Roman" w:cs="Times New Roman"/>
          <w:sz w:val="30"/>
          <w:szCs w:val="30"/>
        </w:rPr>
      </w:pPr>
    </w:p>
    <w:p w:rsidR="004B0470" w:rsidRPr="004902F6" w:rsidRDefault="004B0470" w:rsidP="004B0470">
      <w:pPr>
        <w:pStyle w:val="ConsPlusNormal"/>
        <w:ind w:firstLine="709"/>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5</w:t>
      </w:r>
    </w:p>
    <w:p w:rsidR="004B0470" w:rsidRPr="004902F6" w:rsidRDefault="004B0470" w:rsidP="004B0470">
      <w:pPr>
        <w:pStyle w:val="ConsPlusNormal"/>
        <w:ind w:firstLine="709"/>
        <w:jc w:val="center"/>
        <w:rPr>
          <w:rFonts w:ascii="Times New Roman" w:hAnsi="Times New Roman" w:cs="Times New Roman"/>
          <w:sz w:val="30"/>
          <w:szCs w:val="30"/>
        </w:rPr>
      </w:pPr>
      <w:r w:rsidRPr="004902F6">
        <w:rPr>
          <w:rFonts w:ascii="Times New Roman" w:hAnsi="Times New Roman" w:cs="Times New Roman"/>
          <w:sz w:val="30"/>
          <w:szCs w:val="30"/>
        </w:rPr>
        <w:t>СПОСОБЫ И ОЦЕНКА ОБЕСПЕЧЕНИЯ ИСПОЛНЕНИЯ ОБЯЗАТЕЛЬСТВ ПО КРЕДИТНОМУ ДОГОВОРУ</w:t>
      </w:r>
    </w:p>
    <w:p w:rsidR="004B0470" w:rsidRPr="004902F6" w:rsidRDefault="004B0470" w:rsidP="004B0470">
      <w:pPr>
        <w:pStyle w:val="ConsPlusNormal"/>
        <w:ind w:firstLine="709"/>
        <w:jc w:val="center"/>
        <w:rPr>
          <w:rFonts w:ascii="Times New Roman" w:hAnsi="Times New Roman" w:cs="Times New Roman"/>
          <w:sz w:val="30"/>
          <w:szCs w:val="30"/>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31. По кредиту на развитие агроэкотуризма,  по которому размер совокупной задолженности субъекта агроэкотуризма и неисполненных обязательств Банка не превышает 500 базовых величин, исходя из размера базовой величины, установленного на дату принятия решения об осуществлении активной операции, способом обеспечения исполнения обязательств является неустойка.  </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r w:rsidRPr="004902F6">
        <w:rPr>
          <w:rFonts w:ascii="Times New Roman" w:hAnsi="Times New Roman"/>
          <w:sz w:val="30"/>
          <w:szCs w:val="30"/>
          <w:lang w:eastAsia="ru-RU"/>
        </w:rPr>
        <w:t xml:space="preserve"> 32. По кредиту на развитие агроэкотуризма,  по которому размер совокупной задолженности субъекта агроэкотуризма и неисполненных обязательств Банка превышает 500 базовых величин, исходя из размера базовой величины, установленного на дату принятия решения об осуществлении активной операции, способом обеспечения исполнения </w:t>
      </w:r>
      <w:r w:rsidRPr="004902F6">
        <w:rPr>
          <w:rFonts w:ascii="Times New Roman" w:hAnsi="Times New Roman"/>
          <w:sz w:val="30"/>
          <w:szCs w:val="30"/>
          <w:lang w:eastAsia="ru-RU"/>
        </w:rPr>
        <w:lastRenderedPageBreak/>
        <w:t>обязательств может выступать поручительство кредитоспособны</w:t>
      </w:r>
      <w:proofErr w:type="gramStart"/>
      <w:r w:rsidRPr="004902F6">
        <w:rPr>
          <w:rFonts w:ascii="Times New Roman" w:hAnsi="Times New Roman"/>
          <w:sz w:val="30"/>
          <w:szCs w:val="30"/>
          <w:lang w:eastAsia="ru-RU"/>
        </w:rPr>
        <w:t>х(</w:t>
      </w:r>
      <w:proofErr w:type="gramEnd"/>
      <w:r w:rsidRPr="004902F6">
        <w:rPr>
          <w:rFonts w:ascii="Times New Roman" w:hAnsi="Times New Roman"/>
          <w:sz w:val="30"/>
          <w:szCs w:val="30"/>
          <w:lang w:eastAsia="ru-RU"/>
        </w:rPr>
        <w:t>ого)  физических(ого) лиц(а) и/или залог имущества, а также другие способы обеспечения исполнения обязательств, предусмотренные законодательством Республики Беларусь и ЛНПА Банка.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33. Оценка кредитоспособности поручителя - физического лица осуществляется в соответствии с пунктом 27 настоящего Положения.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34. Определение достаточности обеспечения, порядок работы с залогом при предоставлении (сопровождении) кредита субъектам агроэкотуризма – физическим лицам регламентируется Правилами,  иными ЛНПА Банка.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В случае предоставления в качестве способа обеспечения исполнения обязательств по запрашиваемому кредиту субъекта агроэкотуризма – физического лица залога, достаточность суммы залога определяется по формуле:</w:t>
      </w:r>
    </w:p>
    <w:p w:rsidR="004B0470" w:rsidRPr="004902F6" w:rsidRDefault="004B0470" w:rsidP="004B0470">
      <w:pPr>
        <w:autoSpaceDE w:val="0"/>
        <w:autoSpaceDN w:val="0"/>
        <w:adjustRightInd w:val="0"/>
        <w:spacing w:after="0" w:line="240" w:lineRule="auto"/>
        <w:ind w:firstLine="540"/>
        <w:jc w:val="both"/>
        <w:outlineLvl w:val="0"/>
        <w:rPr>
          <w:rFonts w:ascii="Times New Roman" w:hAnsi="Times New Roman"/>
          <w:sz w:val="30"/>
          <w:szCs w:val="30"/>
          <w:lang w:eastAsia="ru-RU"/>
        </w:rPr>
      </w:pP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r w:rsidRPr="004902F6">
        <w:rPr>
          <w:rFonts w:ascii="Times New Roman" w:hAnsi="Times New Roman"/>
          <w:sz w:val="30"/>
          <w:szCs w:val="30"/>
          <w:lang w:eastAsia="ru-RU"/>
        </w:rPr>
        <w:t xml:space="preserve">ДСЗ = (ОД + П) </w:t>
      </w:r>
      <w:proofErr w:type="spellStart"/>
      <w:r w:rsidRPr="004902F6">
        <w:rPr>
          <w:rFonts w:ascii="Times New Roman" w:hAnsi="Times New Roman"/>
          <w:sz w:val="30"/>
          <w:szCs w:val="30"/>
          <w:lang w:eastAsia="ru-RU"/>
        </w:rPr>
        <w:t>x</w:t>
      </w:r>
      <w:proofErr w:type="spellEnd"/>
      <w:proofErr w:type="gramStart"/>
      <w:r w:rsidRPr="004902F6">
        <w:rPr>
          <w:rFonts w:ascii="Times New Roman" w:hAnsi="Times New Roman"/>
          <w:sz w:val="30"/>
          <w:szCs w:val="30"/>
          <w:lang w:eastAsia="ru-RU"/>
        </w:rPr>
        <w:t xml:space="preserve"> К</w:t>
      </w:r>
      <w:proofErr w:type="gramEnd"/>
      <w:r w:rsidRPr="004902F6">
        <w:rPr>
          <w:rFonts w:ascii="Times New Roman" w:hAnsi="Times New Roman"/>
          <w:sz w:val="30"/>
          <w:szCs w:val="30"/>
          <w:lang w:eastAsia="ru-RU"/>
        </w:rPr>
        <w:t>,</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p>
    <w:p w:rsidR="004B0470" w:rsidRPr="004902F6" w:rsidRDefault="004B0470" w:rsidP="004B0470">
      <w:pPr>
        <w:autoSpaceDE w:val="0"/>
        <w:autoSpaceDN w:val="0"/>
        <w:adjustRightInd w:val="0"/>
        <w:spacing w:after="0" w:line="240" w:lineRule="auto"/>
        <w:jc w:val="both"/>
        <w:rPr>
          <w:rFonts w:ascii="Times New Roman" w:hAnsi="Times New Roman"/>
          <w:sz w:val="30"/>
          <w:szCs w:val="30"/>
          <w:lang w:eastAsia="ru-RU"/>
        </w:rPr>
      </w:pPr>
      <w:r w:rsidRPr="004902F6">
        <w:rPr>
          <w:rFonts w:ascii="Times New Roman" w:hAnsi="Times New Roman"/>
          <w:sz w:val="30"/>
          <w:szCs w:val="30"/>
          <w:lang w:eastAsia="ru-RU"/>
        </w:rPr>
        <w:t>где:</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r w:rsidRPr="004902F6">
        <w:rPr>
          <w:rFonts w:ascii="Times New Roman" w:hAnsi="Times New Roman"/>
          <w:sz w:val="30"/>
          <w:szCs w:val="30"/>
          <w:lang w:eastAsia="ru-RU"/>
        </w:rPr>
        <w:t>ДСЗ - достаточная сумма залога;</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r w:rsidRPr="004902F6">
        <w:rPr>
          <w:rFonts w:ascii="Times New Roman" w:hAnsi="Times New Roman"/>
          <w:sz w:val="30"/>
          <w:szCs w:val="30"/>
          <w:lang w:eastAsia="ru-RU"/>
        </w:rPr>
        <w:t>ОД - сумма основного долга по кредиту (предельный размер единовременной задолженности);</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proofErr w:type="gramStart"/>
      <w:r w:rsidRPr="004902F6">
        <w:rPr>
          <w:rFonts w:ascii="Times New Roman" w:hAnsi="Times New Roman"/>
          <w:sz w:val="30"/>
          <w:szCs w:val="30"/>
          <w:lang w:eastAsia="ru-RU"/>
        </w:rPr>
        <w:t>П</w:t>
      </w:r>
      <w:proofErr w:type="gramEnd"/>
      <w:r w:rsidRPr="004902F6">
        <w:rPr>
          <w:rFonts w:ascii="Times New Roman" w:hAnsi="Times New Roman"/>
          <w:sz w:val="30"/>
          <w:szCs w:val="30"/>
          <w:lang w:eastAsia="ru-RU"/>
        </w:rPr>
        <w:t xml:space="preserve"> - сумма процентов, причитающаяся к уплате в течение 12 ближайших месяцев;</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proofErr w:type="gramStart"/>
      <w:r w:rsidRPr="004902F6">
        <w:rPr>
          <w:rFonts w:ascii="Times New Roman" w:hAnsi="Times New Roman"/>
          <w:sz w:val="30"/>
          <w:szCs w:val="30"/>
          <w:lang w:eastAsia="ru-RU"/>
        </w:rPr>
        <w:t>К</w:t>
      </w:r>
      <w:proofErr w:type="gramEnd"/>
      <w:r w:rsidRPr="004902F6">
        <w:rPr>
          <w:rFonts w:ascii="Times New Roman" w:hAnsi="Times New Roman"/>
          <w:sz w:val="30"/>
          <w:szCs w:val="30"/>
          <w:lang w:eastAsia="ru-RU"/>
        </w:rPr>
        <w:t xml:space="preserve"> - коэффициент риска Банка в размере не менее 1,3.</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r w:rsidRPr="004902F6">
        <w:rPr>
          <w:rFonts w:ascii="Times New Roman" w:hAnsi="Times New Roman"/>
          <w:sz w:val="30"/>
          <w:szCs w:val="30"/>
          <w:lang w:eastAsia="ru-RU"/>
        </w:rPr>
        <w:t>Оценка стоимости имущества, передаваемого в залог субъектами агроэкотуризма - физическими лицами должна быть независимой и произведена рыночным методом в соответствии с действующим законодательством.</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35. Если способом обеспечения исполнения обязательств по предоставляемому кредиту на развитие агроэкотуризма является только поручительство физически</w:t>
      </w:r>
      <w:proofErr w:type="gramStart"/>
      <w:r w:rsidRPr="004902F6">
        <w:rPr>
          <w:rFonts w:ascii="Times New Roman" w:hAnsi="Times New Roman"/>
          <w:sz w:val="30"/>
          <w:szCs w:val="30"/>
          <w:lang w:eastAsia="ru-RU"/>
        </w:rPr>
        <w:t>х(</w:t>
      </w:r>
      <w:proofErr w:type="gramEnd"/>
      <w:r w:rsidRPr="004902F6">
        <w:rPr>
          <w:rFonts w:ascii="Times New Roman" w:hAnsi="Times New Roman"/>
          <w:sz w:val="30"/>
          <w:szCs w:val="30"/>
          <w:lang w:eastAsia="ru-RU"/>
        </w:rPr>
        <w:t xml:space="preserve">ого) лиц(а), количество поручителей считается достаточным, когда максимально возможная сумма для поручителей, рассчитанная в соответствии с </w:t>
      </w:r>
      <w:hyperlink r:id="rId19" w:history="1">
        <w:r w:rsidRPr="004902F6">
          <w:rPr>
            <w:rStyle w:val="a3"/>
            <w:rFonts w:ascii="Times New Roman" w:hAnsi="Times New Roman"/>
            <w:color w:val="auto"/>
            <w:sz w:val="30"/>
            <w:szCs w:val="30"/>
            <w:u w:val="none"/>
            <w:lang w:eastAsia="ru-RU"/>
          </w:rPr>
          <w:t xml:space="preserve">пунктом </w:t>
        </w:r>
      </w:hyperlink>
      <w:r w:rsidRPr="004902F6">
        <w:rPr>
          <w:rFonts w:ascii="Times New Roman" w:hAnsi="Times New Roman"/>
          <w:sz w:val="30"/>
          <w:szCs w:val="30"/>
          <w:lang w:eastAsia="ru-RU"/>
        </w:rPr>
        <w:t>27 настоящего Положения, в 1,3 раза превысит заявленную сумму кредита.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36. Субъекты агроэкотуризма - физические лица, достигшие возраста, указанного в пункте 22 настоящего Положения, имеют право на получение кредитов при условии предоставления в качестве способа обеспечения исполнения обязательств по кредитному договору только залога недвижимого имущества и поручительства физически</w:t>
      </w:r>
      <w:proofErr w:type="gramStart"/>
      <w:r w:rsidRPr="004902F6">
        <w:rPr>
          <w:rFonts w:ascii="Times New Roman" w:hAnsi="Times New Roman"/>
          <w:sz w:val="30"/>
          <w:szCs w:val="30"/>
          <w:lang w:eastAsia="ru-RU"/>
        </w:rPr>
        <w:t>х(</w:t>
      </w:r>
      <w:proofErr w:type="gramEnd"/>
      <w:r w:rsidRPr="004902F6">
        <w:rPr>
          <w:rFonts w:ascii="Times New Roman" w:hAnsi="Times New Roman"/>
          <w:sz w:val="30"/>
          <w:szCs w:val="30"/>
          <w:lang w:eastAsia="ru-RU"/>
        </w:rPr>
        <w:t>ого) лиц(а), независимо от суммы предоставляемого кредита.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37. Субъекты агроэкотуризма - физические лица (мужчины в возрасте до 27 лет), у которых отсутствуют документы, подтверждающие </w:t>
      </w:r>
      <w:r w:rsidRPr="004902F6">
        <w:rPr>
          <w:rFonts w:ascii="Times New Roman" w:hAnsi="Times New Roman"/>
          <w:sz w:val="30"/>
          <w:szCs w:val="30"/>
          <w:lang w:eastAsia="ru-RU"/>
        </w:rPr>
        <w:lastRenderedPageBreak/>
        <w:t>прохождение срочной воинской службы, имеют право на получение кредита при условии предоставления в качестве способа обеспечения исполнения обязательств по кредитному договору поручительства физически</w:t>
      </w:r>
      <w:proofErr w:type="gramStart"/>
      <w:r w:rsidRPr="004902F6">
        <w:rPr>
          <w:rFonts w:ascii="Times New Roman" w:hAnsi="Times New Roman"/>
          <w:sz w:val="30"/>
          <w:szCs w:val="30"/>
          <w:lang w:eastAsia="ru-RU"/>
        </w:rPr>
        <w:t>х(</w:t>
      </w:r>
      <w:proofErr w:type="gramEnd"/>
      <w:r w:rsidRPr="004902F6">
        <w:rPr>
          <w:rFonts w:ascii="Times New Roman" w:hAnsi="Times New Roman"/>
          <w:sz w:val="30"/>
          <w:szCs w:val="30"/>
          <w:lang w:eastAsia="ru-RU"/>
        </w:rPr>
        <w:t>-ого) лиц(-а), независимо от суммы предоставляемого кредита (за исключением субъектов агроэкотуризма - физических лиц (мужчин в возрасте до 27 лет), которые по состоянию здоровья не подлежат призыву к прохождению срочной воинской службы, и предоставившие соответствующие документы).</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38. Порядок замены поручител</w:t>
      </w:r>
      <w:proofErr w:type="gramStart"/>
      <w:r w:rsidRPr="004902F6">
        <w:rPr>
          <w:rFonts w:ascii="Times New Roman" w:hAnsi="Times New Roman"/>
          <w:sz w:val="30"/>
          <w:szCs w:val="30"/>
          <w:lang w:eastAsia="ru-RU"/>
        </w:rPr>
        <w:t>я(</w:t>
      </w:r>
      <w:proofErr w:type="gramEnd"/>
      <w:r w:rsidRPr="004902F6">
        <w:rPr>
          <w:rFonts w:ascii="Times New Roman" w:hAnsi="Times New Roman"/>
          <w:sz w:val="30"/>
          <w:szCs w:val="30"/>
          <w:lang w:eastAsia="ru-RU"/>
        </w:rPr>
        <w:t>лей) по кредитному договору субъектов агроэкотуризма – физических лиц регламентируется пунктом 109 Правил.</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39. Порядок работы с залогом при предоставлении (сопровождении) кредита субъектам агроэкотуризма – СХО регламентируется ЛНПА, определяющих порядок работы с залогом при осуществлении активных операций с корпоративными клиентами. Сумма достаточного обеспечения по кредитам, предоставленным субъектам агроэкотуризма – СХО определяется в соответствии с Инструкцией.</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r w:rsidRPr="004902F6">
        <w:rPr>
          <w:rFonts w:ascii="Times New Roman" w:hAnsi="Times New Roman"/>
          <w:sz w:val="30"/>
          <w:szCs w:val="30"/>
          <w:lang w:eastAsia="ru-RU"/>
        </w:rPr>
        <w:t xml:space="preserve">  40. Порядок работы с залогом при предоставлении (сопровождении) кредита субъектам агроэкотуризма – физических лиц регламентируется Правилами.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
    <w:p w:rsidR="004B0470" w:rsidRPr="004902F6" w:rsidRDefault="004B0470" w:rsidP="004B0470">
      <w:pPr>
        <w:pStyle w:val="ConsPlusNormal"/>
        <w:ind w:firstLine="709"/>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6</w:t>
      </w:r>
    </w:p>
    <w:p w:rsidR="004B0470" w:rsidRPr="004902F6" w:rsidRDefault="004B0470" w:rsidP="004B0470">
      <w:pPr>
        <w:pStyle w:val="ConsPlusNormal"/>
        <w:ind w:firstLine="709"/>
        <w:jc w:val="center"/>
        <w:rPr>
          <w:rFonts w:ascii="Times New Roman" w:hAnsi="Times New Roman" w:cs="Times New Roman"/>
          <w:sz w:val="30"/>
          <w:szCs w:val="30"/>
        </w:rPr>
      </w:pPr>
      <w:r w:rsidRPr="004902F6">
        <w:rPr>
          <w:rFonts w:ascii="Times New Roman" w:hAnsi="Times New Roman" w:cs="Times New Roman"/>
          <w:sz w:val="30"/>
          <w:szCs w:val="30"/>
        </w:rPr>
        <w:t>ПОРЯДОК РАССМОТРЕНИЯ ПАКЕТА ДОКУМЕНТОВ, ПРЕДСТАВЛЕННОГО СУБЪЕКТОМ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41. Работник </w:t>
      </w:r>
      <w:proofErr w:type="gramStart"/>
      <w:r w:rsidRPr="004902F6">
        <w:rPr>
          <w:rFonts w:ascii="Times New Roman" w:hAnsi="Times New Roman" w:cs="Times New Roman"/>
          <w:sz w:val="30"/>
          <w:szCs w:val="30"/>
        </w:rPr>
        <w:t>КМ</w:t>
      </w:r>
      <w:proofErr w:type="gramEnd"/>
      <w:r w:rsidRPr="004902F6">
        <w:rPr>
          <w:rFonts w:ascii="Times New Roman" w:hAnsi="Times New Roman" w:cs="Times New Roman"/>
          <w:sz w:val="30"/>
          <w:szCs w:val="30"/>
        </w:rPr>
        <w:t>/МСБ  подразделения Банка, принявший от субъекта агроэкотуризма Пакет документов: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проставляет подпись на заявлении-анкете субъекта агроэкотуризма (Приложения 2,3 к настоящему Положению), анкете поручителя (Приложение 6 к настоящему Положению);</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заверяет своей подписью копии документов;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предоставляет субъекту агроэкотуризма сведения об условиях кредитования и полной процентной ставке в письменном виде в соответствии с требованиями законодательства Республики Беларусь;</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передает заявление-анкету на регистрацию в книге входящей корреспонденции подразделения Банка.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42. Работник КМ/МСБ несет персональную ответственность за полноту Пакета документов, принимаемого от субъекта агроэкотуризма, а </w:t>
      </w:r>
      <w:r w:rsidRPr="004902F6">
        <w:rPr>
          <w:rFonts w:ascii="Times New Roman" w:hAnsi="Times New Roman" w:cs="Times New Roman"/>
          <w:sz w:val="30"/>
          <w:szCs w:val="30"/>
        </w:rPr>
        <w:lastRenderedPageBreak/>
        <w:t>также за осуществление контроля соответствия субъектов агроэкотуризма и (или) поручител</w:t>
      </w:r>
      <w:proofErr w:type="gramStart"/>
      <w:r w:rsidRPr="004902F6">
        <w:rPr>
          <w:rFonts w:ascii="Times New Roman" w:hAnsi="Times New Roman" w:cs="Times New Roman"/>
          <w:sz w:val="30"/>
          <w:szCs w:val="30"/>
        </w:rPr>
        <w:t>я(</w:t>
      </w:r>
      <w:proofErr w:type="gramEnd"/>
      <w:r w:rsidRPr="004902F6">
        <w:rPr>
          <w:rFonts w:ascii="Times New Roman" w:hAnsi="Times New Roman" w:cs="Times New Roman"/>
          <w:sz w:val="30"/>
          <w:szCs w:val="30"/>
        </w:rPr>
        <w:t>-ей) критериям приемлемости, установленным настоящим Положением.</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 xml:space="preserve">43. Для проведения мероприятий, предусмотренных в настоящей главе Положения, работник </w:t>
      </w:r>
      <w:proofErr w:type="gramStart"/>
      <w:r w:rsidRPr="004902F6">
        <w:rPr>
          <w:rFonts w:ascii="Times New Roman" w:hAnsi="Times New Roman"/>
          <w:sz w:val="30"/>
          <w:szCs w:val="30"/>
        </w:rPr>
        <w:t>КМ</w:t>
      </w:r>
      <w:proofErr w:type="gramEnd"/>
      <w:r w:rsidRPr="004902F6">
        <w:rPr>
          <w:rFonts w:ascii="Times New Roman" w:hAnsi="Times New Roman"/>
          <w:sz w:val="30"/>
          <w:szCs w:val="30"/>
        </w:rPr>
        <w:t xml:space="preserve">/МСБ передает Пакет документов кредитному работнику уполномоченной службы подразделения Банка, который </w:t>
      </w:r>
      <w:r w:rsidRPr="004902F6">
        <w:rPr>
          <w:rFonts w:ascii="Times New Roman" w:hAnsi="Times New Roman"/>
          <w:sz w:val="30"/>
          <w:szCs w:val="30"/>
          <w:lang w:eastAsia="ru-RU"/>
        </w:rPr>
        <w:t>проверяет полноту предоставленных документов, корректность их заполнения, устанавливает соответствие заявителя (поручителя) и проекта установленным настоящим Положением  требованиям и ограничениям.</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Не позднее следующего рабочего дня после регистрации заявления-анкеты субъекта агроэкотуризма кредитный работник уполномоченной службы подразделения Банка направляет: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в службу безопасности и защиты информации анкету субъекта агроэкотуризма, анкету поручител</w:t>
      </w:r>
      <w:proofErr w:type="gramStart"/>
      <w:r w:rsidRPr="004902F6">
        <w:rPr>
          <w:rFonts w:ascii="Times New Roman" w:hAnsi="Times New Roman" w:cs="Times New Roman"/>
          <w:sz w:val="30"/>
          <w:szCs w:val="30"/>
        </w:rPr>
        <w:t>я(</w:t>
      </w:r>
      <w:proofErr w:type="gramEnd"/>
      <w:r w:rsidRPr="004902F6">
        <w:rPr>
          <w:rFonts w:ascii="Times New Roman" w:hAnsi="Times New Roman" w:cs="Times New Roman"/>
          <w:sz w:val="30"/>
          <w:szCs w:val="30"/>
        </w:rPr>
        <w:t>-ей);</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 xml:space="preserve">в юридическую службу подразделения Банка - анкету субъекта агроэкотуризма, </w:t>
      </w:r>
      <w:r w:rsidRPr="004902F6">
        <w:rPr>
          <w:rFonts w:ascii="Times New Roman" w:hAnsi="Times New Roman"/>
          <w:sz w:val="30"/>
          <w:szCs w:val="30"/>
          <w:lang w:eastAsia="ru-RU"/>
        </w:rPr>
        <w:t xml:space="preserve">копии договоров, указанных в пункте 16 </w:t>
      </w:r>
      <w:r w:rsidRPr="004902F6">
        <w:rPr>
          <w:rFonts w:ascii="Times New Roman" w:hAnsi="Times New Roman"/>
          <w:sz w:val="30"/>
          <w:szCs w:val="30"/>
        </w:rPr>
        <w:t xml:space="preserve"> настоящего Положения, </w:t>
      </w:r>
      <w:r w:rsidRPr="004902F6">
        <w:rPr>
          <w:rFonts w:ascii="Times New Roman" w:hAnsi="Times New Roman"/>
          <w:sz w:val="30"/>
          <w:szCs w:val="30"/>
          <w:lang w:eastAsia="ru-RU"/>
        </w:rPr>
        <w:t>учредительные документы субъекта агроэкотуризма – СХО, копии документов, полученных от рабочей группы, подтверждающих статус клиента как субъекта агроэкотуризма.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roofErr w:type="gramStart"/>
      <w:r w:rsidRPr="004902F6">
        <w:rPr>
          <w:rFonts w:ascii="Times New Roman" w:hAnsi="Times New Roman"/>
          <w:sz w:val="30"/>
          <w:szCs w:val="30"/>
          <w:lang w:eastAsia="ru-RU"/>
        </w:rPr>
        <w:t xml:space="preserve">По кредитам субъектов агроэкотуризма – СХО, кредитный работник формирует пакет документов, предусмотренный </w:t>
      </w:r>
      <w:r w:rsidRPr="004902F6">
        <w:rPr>
          <w:rFonts w:ascii="Times New Roman" w:hAnsi="Times New Roman"/>
          <w:sz w:val="30"/>
          <w:szCs w:val="30"/>
        </w:rPr>
        <w:t xml:space="preserve">ЛНПА Банка, регулирующими индивидуальное управление кредитным риском корпоративного кредитного портфеля Банка,  </w:t>
      </w:r>
      <w:r w:rsidRPr="004902F6">
        <w:rPr>
          <w:rFonts w:ascii="Times New Roman" w:hAnsi="Times New Roman"/>
          <w:sz w:val="30"/>
          <w:szCs w:val="30"/>
          <w:lang w:eastAsia="ru-RU"/>
        </w:rPr>
        <w:t>а также работу с залогом при осуществлении активных операций с корпоративными клиентами.</w:t>
      </w:r>
      <w:proofErr w:type="gramEnd"/>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Сформированный пакет документов кредитный работник направляет:</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 </w:t>
      </w:r>
      <w:r w:rsidRPr="004902F6">
        <w:rPr>
          <w:rFonts w:ascii="Times New Roman" w:hAnsi="Times New Roman"/>
          <w:sz w:val="30"/>
          <w:szCs w:val="30"/>
          <w:lang w:eastAsia="ru-RU"/>
        </w:rPr>
        <w:t xml:space="preserve">в службу </w:t>
      </w:r>
      <w:proofErr w:type="spellStart"/>
      <w:proofErr w:type="gramStart"/>
      <w:r w:rsidRPr="004902F6">
        <w:rPr>
          <w:rFonts w:ascii="Times New Roman" w:hAnsi="Times New Roman"/>
          <w:sz w:val="30"/>
          <w:szCs w:val="30"/>
          <w:lang w:eastAsia="ru-RU"/>
        </w:rPr>
        <w:t>риск-менеджмента</w:t>
      </w:r>
      <w:proofErr w:type="spellEnd"/>
      <w:proofErr w:type="gramEnd"/>
      <w:r w:rsidRPr="004902F6">
        <w:rPr>
          <w:rFonts w:ascii="Times New Roman" w:hAnsi="Times New Roman"/>
          <w:sz w:val="30"/>
          <w:szCs w:val="30"/>
          <w:lang w:eastAsia="ru-RU"/>
        </w:rPr>
        <w:t xml:space="preserve"> для подготовки заключения о балльной оценке кредитного риска по проекту,  </w:t>
      </w:r>
      <w:r w:rsidRPr="004902F6">
        <w:rPr>
          <w:rFonts w:ascii="Times New Roman" w:hAnsi="Times New Roman"/>
          <w:sz w:val="30"/>
          <w:szCs w:val="30"/>
        </w:rPr>
        <w:t>оформленного согласно ЛНПА Банка об индивидуальном управлении кредитным риском корпоративного кредитного портфеля Банка;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в с</w:t>
      </w:r>
      <w:r w:rsidRPr="004902F6">
        <w:rPr>
          <w:rFonts w:ascii="Times New Roman" w:hAnsi="Times New Roman"/>
          <w:sz w:val="30"/>
          <w:szCs w:val="30"/>
          <w:lang w:eastAsia="ru-RU"/>
        </w:rPr>
        <w:t>лужбу залоговой экспертизы и мониторинга обеспечения  для инициирования проведения залоговой экспертизы и подготовки заключения о залоговом обеспечении, оформленного согласно ЛНПА Банка по работе с залогом при осуществлении активных операций с корпоративными клиентами.</w:t>
      </w:r>
    </w:p>
    <w:p w:rsidR="004B0470" w:rsidRPr="004902F6" w:rsidRDefault="004B0470" w:rsidP="004B0470">
      <w:pPr>
        <w:shd w:val="clear" w:color="auto" w:fill="FFFFFF"/>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Сопроводительная записка (заключение уполномоченной службы подразделения Банка) и пакет документов направляются </w:t>
      </w:r>
      <w:r w:rsidRPr="004902F6">
        <w:rPr>
          <w:rFonts w:ascii="Times New Roman" w:hAnsi="Times New Roman"/>
          <w:sz w:val="30"/>
          <w:szCs w:val="30"/>
          <w:lang w:eastAsia="ru-RU"/>
        </w:rPr>
        <w:t xml:space="preserve">службе безопасности и защиты информации,  юридической службе, а также службе </w:t>
      </w:r>
      <w:proofErr w:type="spellStart"/>
      <w:proofErr w:type="gramStart"/>
      <w:r w:rsidRPr="004902F6">
        <w:rPr>
          <w:rFonts w:ascii="Times New Roman" w:hAnsi="Times New Roman"/>
          <w:sz w:val="30"/>
          <w:szCs w:val="30"/>
          <w:lang w:eastAsia="ru-RU"/>
        </w:rPr>
        <w:t>риск-менеджмента</w:t>
      </w:r>
      <w:proofErr w:type="spellEnd"/>
      <w:proofErr w:type="gramEnd"/>
      <w:r w:rsidRPr="004902F6">
        <w:rPr>
          <w:rFonts w:ascii="Times New Roman" w:hAnsi="Times New Roman"/>
          <w:sz w:val="30"/>
          <w:szCs w:val="30"/>
          <w:lang w:eastAsia="ru-RU"/>
        </w:rPr>
        <w:t xml:space="preserve"> и  </w:t>
      </w:r>
      <w:r w:rsidRPr="004902F6">
        <w:rPr>
          <w:rFonts w:ascii="Times New Roman" w:hAnsi="Times New Roman"/>
          <w:sz w:val="30"/>
          <w:szCs w:val="30"/>
        </w:rPr>
        <w:t>с</w:t>
      </w:r>
      <w:r w:rsidRPr="004902F6">
        <w:rPr>
          <w:rFonts w:ascii="Times New Roman" w:hAnsi="Times New Roman"/>
          <w:sz w:val="30"/>
          <w:szCs w:val="30"/>
          <w:lang w:eastAsia="ru-RU"/>
        </w:rPr>
        <w:t>лужбе залоговой экспертизы и мониторинга обеспечения  (по кредитам СХО)</w:t>
      </w:r>
      <w:r w:rsidRPr="004902F6">
        <w:rPr>
          <w:rFonts w:ascii="Times New Roman" w:hAnsi="Times New Roman"/>
          <w:sz w:val="30"/>
          <w:szCs w:val="30"/>
        </w:rPr>
        <w:t xml:space="preserve"> с использованием СЭД «РЕКОРД». Допускается направление пакета документов посредством ЭПОН с </w:t>
      </w:r>
      <w:r w:rsidRPr="004902F6">
        <w:rPr>
          <w:rFonts w:ascii="Times New Roman" w:hAnsi="Times New Roman"/>
          <w:sz w:val="30"/>
          <w:szCs w:val="30"/>
        </w:rPr>
        <w:lastRenderedPageBreak/>
        <w:t xml:space="preserve">соблюдением банковской тайны клиентов и иной охраняемой законом информации, с последующей досылкой посредством СЭД «РЕКОРД». </w:t>
      </w:r>
    </w:p>
    <w:p w:rsidR="004B0470" w:rsidRPr="004902F6" w:rsidRDefault="004B0470" w:rsidP="004B0470">
      <w:pPr>
        <w:shd w:val="clear" w:color="auto" w:fill="FFFFFF"/>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Пакет документов также может представляться на бумажном носителе работникам </w:t>
      </w:r>
      <w:r w:rsidRPr="004902F6">
        <w:rPr>
          <w:rFonts w:ascii="Times New Roman" w:hAnsi="Times New Roman"/>
          <w:sz w:val="30"/>
          <w:szCs w:val="30"/>
          <w:lang w:eastAsia="ru-RU"/>
        </w:rPr>
        <w:t xml:space="preserve">указанных </w:t>
      </w:r>
      <w:proofErr w:type="gramStart"/>
      <w:r w:rsidRPr="004902F6">
        <w:rPr>
          <w:rFonts w:ascii="Times New Roman" w:hAnsi="Times New Roman"/>
          <w:sz w:val="30"/>
          <w:szCs w:val="30"/>
          <w:lang w:eastAsia="ru-RU"/>
        </w:rPr>
        <w:t>служб</w:t>
      </w:r>
      <w:proofErr w:type="gramEnd"/>
      <w:r w:rsidRPr="004902F6">
        <w:rPr>
          <w:rFonts w:ascii="Times New Roman" w:hAnsi="Times New Roman"/>
          <w:sz w:val="30"/>
          <w:szCs w:val="30"/>
          <w:lang w:eastAsia="ru-RU"/>
        </w:rPr>
        <w:t xml:space="preserve"> </w:t>
      </w:r>
      <w:r w:rsidRPr="004902F6">
        <w:rPr>
          <w:rFonts w:ascii="Times New Roman" w:hAnsi="Times New Roman"/>
          <w:sz w:val="30"/>
          <w:szCs w:val="30"/>
        </w:rPr>
        <w:t>если их рабочие места и рабочее место кредитного работника находятся в одном подразделении Банка.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44. Служба безопасности и защиты информации проводит мероприятия предупредительного характера, собирает и проверяет информацию о субъекте агроэкотуризма и поручител</w:t>
      </w:r>
      <w:proofErr w:type="gramStart"/>
      <w:r w:rsidRPr="004902F6">
        <w:rPr>
          <w:rFonts w:ascii="Times New Roman" w:hAnsi="Times New Roman" w:cs="Times New Roman"/>
          <w:sz w:val="30"/>
          <w:szCs w:val="30"/>
        </w:rPr>
        <w:t>е(</w:t>
      </w:r>
      <w:proofErr w:type="gramEnd"/>
      <w:r w:rsidRPr="004902F6">
        <w:rPr>
          <w:rFonts w:ascii="Times New Roman" w:hAnsi="Times New Roman" w:cs="Times New Roman"/>
          <w:sz w:val="30"/>
          <w:szCs w:val="30"/>
        </w:rPr>
        <w:t>-</w:t>
      </w:r>
      <w:proofErr w:type="spellStart"/>
      <w:r w:rsidRPr="004902F6">
        <w:rPr>
          <w:rFonts w:ascii="Times New Roman" w:hAnsi="Times New Roman" w:cs="Times New Roman"/>
          <w:sz w:val="30"/>
          <w:szCs w:val="30"/>
        </w:rPr>
        <w:t>ях</w:t>
      </w:r>
      <w:proofErr w:type="spellEnd"/>
      <w:r w:rsidRPr="004902F6">
        <w:rPr>
          <w:rFonts w:ascii="Times New Roman" w:hAnsi="Times New Roman" w:cs="Times New Roman"/>
          <w:sz w:val="30"/>
          <w:szCs w:val="30"/>
        </w:rPr>
        <w:t>), включая: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достоверность представленных сведений;</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дисциплину уплаты коммунальных и других платежей (при наличии соответствующих автоматизированных баз данных в Республике Беларусь);</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формирование кредитной истории;</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иную информацию о субъектах агроэкотуризма и поручител</w:t>
      </w:r>
      <w:proofErr w:type="gramStart"/>
      <w:r w:rsidRPr="004902F6">
        <w:rPr>
          <w:rFonts w:ascii="Times New Roman" w:hAnsi="Times New Roman" w:cs="Times New Roman"/>
          <w:sz w:val="30"/>
          <w:szCs w:val="30"/>
        </w:rPr>
        <w:t>е(</w:t>
      </w:r>
      <w:proofErr w:type="gramEnd"/>
      <w:r w:rsidRPr="004902F6">
        <w:rPr>
          <w:rFonts w:ascii="Times New Roman" w:hAnsi="Times New Roman" w:cs="Times New Roman"/>
          <w:sz w:val="30"/>
          <w:szCs w:val="30"/>
        </w:rPr>
        <w:t>-</w:t>
      </w:r>
      <w:proofErr w:type="spellStart"/>
      <w:r w:rsidRPr="004902F6">
        <w:rPr>
          <w:rFonts w:ascii="Times New Roman" w:hAnsi="Times New Roman" w:cs="Times New Roman"/>
          <w:sz w:val="30"/>
          <w:szCs w:val="30"/>
        </w:rPr>
        <w:t>ях</w:t>
      </w:r>
      <w:proofErr w:type="spellEnd"/>
      <w:r w:rsidRPr="004902F6">
        <w:rPr>
          <w:rFonts w:ascii="Times New Roman" w:hAnsi="Times New Roman" w:cs="Times New Roman"/>
          <w:sz w:val="30"/>
          <w:szCs w:val="30"/>
        </w:rPr>
        <w:t>), представляющую интерес для службы безопасности и защиты информации.</w:t>
      </w:r>
    </w:p>
    <w:p w:rsidR="004B0470" w:rsidRPr="004902F6" w:rsidRDefault="004B0470" w:rsidP="004B0470">
      <w:pPr>
        <w:pStyle w:val="ConsPlusNormal"/>
        <w:ind w:firstLine="709"/>
        <w:jc w:val="both"/>
        <w:rPr>
          <w:rFonts w:ascii="Times New Roman" w:hAnsi="Times New Roman" w:cs="Times New Roman"/>
          <w:sz w:val="30"/>
          <w:szCs w:val="30"/>
        </w:rPr>
      </w:pPr>
      <w:bookmarkStart w:id="15" w:name="P454"/>
      <w:bookmarkEnd w:id="15"/>
      <w:r w:rsidRPr="004902F6">
        <w:rPr>
          <w:rFonts w:ascii="Times New Roman" w:hAnsi="Times New Roman" w:cs="Times New Roman"/>
          <w:sz w:val="30"/>
          <w:szCs w:val="30"/>
        </w:rPr>
        <w:t>45. На основании результатов проведенных проверок служба безопасности и защиты информации оформляет соответствующее заключение о целесообразности (нецелесообразности) предоставления кредита.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По субъектам агроэкотуризма – физическим лицам по форме согласно Приложению 10 к настоящему Положению.</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По субъектам агроэкотуризма – СХО по форме, предусмотренной Инструкцией.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46. Заключение службы безопасности передается  кредитному работнику уполномоченной службы подразделения Банка  посредством СЭД «РЕКОРД».</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При наличии оснований, свидетельствующих о том, что предоставленная субъектом агроэкотуризма сумма кредита не будет возвращена (погашена) в срок, службой безопасности и защиты информации дополнительно составляется отдельное мотивированное заключение, которое является конфиденциальным, хранится в службе безопасности и защиты информации и не подлежит разглашению.</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47. При отрицательном заключении службы безопасности кредитный работник в течение 3 рабочих  дней:</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письменно (по почте заказным письмом с уведомлением о вручении или иным способом, подтверждающим факт получения) информирует субъекта агроэкотуризма об отказе в предоставлении кредита, а также письменно уведомляет об этом РИК;</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подшивает все документы (Пакет документов, заключение службы безопасности, копию извещения субъекту агроэкотуризма, кредитный отчет (при его наличии)) в специальную папку, в которой хранятся </w:t>
      </w:r>
      <w:r w:rsidRPr="004902F6">
        <w:rPr>
          <w:rFonts w:ascii="Times New Roman" w:hAnsi="Times New Roman" w:cs="Times New Roman"/>
          <w:sz w:val="30"/>
          <w:szCs w:val="30"/>
        </w:rPr>
        <w:lastRenderedPageBreak/>
        <w:t>документы по заявлениям-анкетам, по которым было отказано в предоставлении кредита.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 xml:space="preserve">48. Работник </w:t>
      </w:r>
      <w:r w:rsidRPr="004902F6">
        <w:rPr>
          <w:rFonts w:ascii="Times New Roman" w:hAnsi="Times New Roman"/>
          <w:sz w:val="30"/>
          <w:szCs w:val="30"/>
          <w:lang w:eastAsia="ru-RU"/>
        </w:rPr>
        <w:t>юридической службы на основании полученных от кредитного работника документов:</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 определяет, имеет ли физическое лицо право на осуществление деятельности в сфере агроэкотуризма (по субъектам агроэкотуризма - физическим лицам), а также рассматривает договоры, указанные в пункте 16 настоящего Положения, на предмет наличия в них существенных условий, предусмотренных законодательством Республики Беларусь. При наличии замечаний к указанным договорам, работник юридической службы оформляет заключение юридической службы в произвольной форме с указанием замечаний и подписывает его;</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рассматривает учредительные документы СХО, проверяет ее правоспособность (по субъектам агроэкотуризма - СХО) и подготавливает соответствующее заключение. </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rPr>
      </w:pPr>
      <w:r w:rsidRPr="004902F6">
        <w:rPr>
          <w:rFonts w:ascii="Times New Roman" w:hAnsi="Times New Roman"/>
          <w:sz w:val="30"/>
          <w:szCs w:val="30"/>
          <w:lang w:eastAsia="ru-RU"/>
        </w:rPr>
        <w:t xml:space="preserve">  Заключение юридической службы оформляется п</w:t>
      </w:r>
      <w:r w:rsidRPr="004902F6">
        <w:rPr>
          <w:rFonts w:ascii="Times New Roman" w:hAnsi="Times New Roman"/>
          <w:sz w:val="30"/>
          <w:szCs w:val="30"/>
        </w:rPr>
        <w:t>о субъектам агроэкотуризма – физическим лица по форме согласно Приложению 10 к настоящему Положению, по субъектам агроэкотуризма – СХО по примерной форме согласно Инструкции.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49. При наличии со стороны юридической службы замечаний субъект агроэкотуризма - СХО информируется кредитным работником уполномоченной службы подразделения Банка о необходимости их устранения в течение 15 календарных дней. После устранения замечаний юридическая служба повторно рассматривает  документы. При невозможности (нежелании) субъектом агроэкотуризма - СХО устранения замечаний, отсутствии у субъекта агроэкотуризма - физического лица права на осуществление деятельности в сфере агроэкотуризма, работник юридической службы оформляет заключение в произвольной форме с указанием замечаний и подписывает его.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В этом случае кредитный работник в течение 3 рабочих дней:</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письменно (по почте заказным письмом с уведомлением о вручении или иным способом, подтверждающим факт получения) информирует субъекта агроэкотуризма об отказе в предоставлении кредита, а также письменно уведомляет об этом РИК;</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помещает все документы (Пакет документов, извещение субъекту агроэкотуризма, заключение работника юридической службы, заключение службы безопасности и защиты информации, кредитный отчет (при его наличии) и другие заключения служб) в специальную папку, в которой хранятся документы по обращениям, по которым было отказано в предоставлении кредита.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50. При наличии положительных заключений службы безопасности и юридической службы, а также  наличия заключений службы </w:t>
      </w:r>
      <w:proofErr w:type="spellStart"/>
      <w:proofErr w:type="gramStart"/>
      <w:r w:rsidRPr="004902F6">
        <w:rPr>
          <w:rFonts w:ascii="Times New Roman" w:hAnsi="Times New Roman"/>
          <w:sz w:val="30"/>
          <w:szCs w:val="30"/>
          <w:lang w:eastAsia="ru-RU"/>
        </w:rPr>
        <w:t>риск-</w:t>
      </w:r>
      <w:r w:rsidRPr="004902F6">
        <w:rPr>
          <w:rFonts w:ascii="Times New Roman" w:hAnsi="Times New Roman"/>
          <w:sz w:val="30"/>
          <w:szCs w:val="30"/>
          <w:lang w:eastAsia="ru-RU"/>
        </w:rPr>
        <w:lastRenderedPageBreak/>
        <w:t>менеджмента</w:t>
      </w:r>
      <w:proofErr w:type="spellEnd"/>
      <w:proofErr w:type="gramEnd"/>
      <w:r w:rsidRPr="004902F6">
        <w:rPr>
          <w:rFonts w:ascii="Times New Roman" w:hAnsi="Times New Roman"/>
          <w:sz w:val="30"/>
          <w:szCs w:val="30"/>
          <w:lang w:eastAsia="ru-RU"/>
        </w:rPr>
        <w:t xml:space="preserve"> и службы залоговой экспертизы и мониторинга обеспечения (по кредитам - СХО)  кредитный работник уполномоченной службы подразделения Банка не позднее следующего рабочего дня, с момента получения соответствующих заключений, проводит следующие мероприятия: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проверяет наличие у субъекта агроэкотуризма и при необходимости у поручителей задолженности перед Банком по ранее выданным кредитам (сведения о наличии (отсутствии) у субъекта агроэкотуризма (поручител</w:t>
      </w:r>
      <w:proofErr w:type="gramStart"/>
      <w:r w:rsidRPr="004902F6">
        <w:rPr>
          <w:rFonts w:ascii="Times New Roman" w:hAnsi="Times New Roman"/>
          <w:sz w:val="30"/>
          <w:szCs w:val="30"/>
          <w:lang w:eastAsia="ru-RU"/>
        </w:rPr>
        <w:t>я(</w:t>
      </w:r>
      <w:proofErr w:type="gramEnd"/>
      <w:r w:rsidRPr="004902F6">
        <w:rPr>
          <w:rFonts w:ascii="Times New Roman" w:hAnsi="Times New Roman"/>
          <w:sz w:val="30"/>
          <w:szCs w:val="30"/>
          <w:lang w:eastAsia="ru-RU"/>
        </w:rPr>
        <w:t>-ей) задолженности перед Банком по ранее выданным кредитам, хранятся в кредитном досье);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проводит оценку кредитоспособности субъекта агроэкотуризма (поручител</w:t>
      </w:r>
      <w:proofErr w:type="gramStart"/>
      <w:r w:rsidRPr="004902F6">
        <w:rPr>
          <w:rFonts w:ascii="Times New Roman" w:hAnsi="Times New Roman"/>
          <w:sz w:val="30"/>
          <w:szCs w:val="30"/>
          <w:lang w:eastAsia="ru-RU"/>
        </w:rPr>
        <w:t>я(</w:t>
      </w:r>
      <w:proofErr w:type="gramEnd"/>
      <w:r w:rsidRPr="004902F6">
        <w:rPr>
          <w:rFonts w:ascii="Times New Roman" w:hAnsi="Times New Roman"/>
          <w:sz w:val="30"/>
          <w:szCs w:val="30"/>
          <w:lang w:eastAsia="ru-RU"/>
        </w:rPr>
        <w:t xml:space="preserve">-ей));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определяет максимальный размер (лимит) общей суммы предоставляемых денежных средств (кредита);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проверяет достаточность обеспечения своевременного возврата (погашения) предоставляемого кредита;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готовит Заключение о предоставлении кредита согласно по субъектам агроэкотуризма – физическим лица по форме согласно Приложению 10 к настоящему Положению, по субъектам агроэкотуризма – СХО по примерной форме Инструкции.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51. При подготовке аналитической записки Кредитному комитету для рассмотрения вопроса о выдаче кредита кредитным работником в обязательном порядке  должны быть отражены следующие вопросы:</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roofErr w:type="gramStart"/>
      <w:r w:rsidRPr="004902F6">
        <w:rPr>
          <w:rFonts w:ascii="Times New Roman" w:hAnsi="Times New Roman"/>
          <w:sz w:val="30"/>
          <w:szCs w:val="30"/>
          <w:lang w:eastAsia="ru-RU"/>
        </w:rPr>
        <w:t xml:space="preserve">соответствие (несоответствие) субъекта агроэкотуризма всем требованиям </w:t>
      </w:r>
      <w:hyperlink r:id="rId20" w:history="1">
        <w:r w:rsidRPr="004902F6">
          <w:rPr>
            <w:rStyle w:val="a3"/>
            <w:rFonts w:ascii="Times New Roman" w:hAnsi="Times New Roman"/>
            <w:color w:val="auto"/>
            <w:sz w:val="30"/>
            <w:szCs w:val="30"/>
            <w:u w:val="none"/>
            <w:lang w:eastAsia="ru-RU"/>
          </w:rPr>
          <w:t>Указа</w:t>
        </w:r>
      </w:hyperlink>
      <w:r w:rsidRPr="004902F6">
        <w:rPr>
          <w:rFonts w:ascii="Times New Roman" w:hAnsi="Times New Roman"/>
          <w:sz w:val="30"/>
          <w:szCs w:val="30"/>
          <w:lang w:eastAsia="ru-RU"/>
        </w:rPr>
        <w:t xml:space="preserve"> № 365, в части условий осуществления деятельности и видов оказываемых услуг (для осуществляющих деятельность - до реализации проекта, для планирующих осуществлять деятельность - после реализации проекта), Указа №372, в части соблюдения лимита кредитования на одного субъекта агроэкотуризма в размере 2000 базовых величин;</w:t>
      </w:r>
      <w:proofErr w:type="gramEnd"/>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технические характеристики объекта агроэкотуризма (площадь, этажность, количество жилых комнат и другое) на основании документов, подтверждающих право собственности на объект агроэкотуризма и его технические характеристики;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цель проекта, общие затраты, период, этапы и источники его реализации;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цель кредита, обоснование суммы и срока пользования кредитом, порядок и способ предоставления и погашения кредита, процентная ставка, способы обеспечения возврата кредита;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оценка кредитоспособности субъекта агроэкотуризма (поручител</w:t>
      </w:r>
      <w:proofErr w:type="gramStart"/>
      <w:r w:rsidRPr="004902F6">
        <w:rPr>
          <w:rFonts w:ascii="Times New Roman" w:hAnsi="Times New Roman"/>
          <w:sz w:val="30"/>
          <w:szCs w:val="30"/>
          <w:lang w:eastAsia="ru-RU"/>
        </w:rPr>
        <w:t>я(</w:t>
      </w:r>
      <w:proofErr w:type="gramEnd"/>
      <w:r w:rsidRPr="004902F6">
        <w:rPr>
          <w:rFonts w:ascii="Times New Roman" w:hAnsi="Times New Roman"/>
          <w:sz w:val="30"/>
          <w:szCs w:val="30"/>
          <w:lang w:eastAsia="ru-RU"/>
        </w:rPr>
        <w:t>-ей)) на дату рассмотрения вопроса о предоставлении кредита;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lastRenderedPageBreak/>
        <w:t>оценка достаточности предлагаемого обеспечения исполнения обязательств по кредитному договору;</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сведения об осуществлении субъектом агроэкотуризма деятельности в сфере агроэкотуризма (дата начала, виды и объемы оказываемых услуг): фактические - по заявителям, осуществляющим деятельность, планируемые - по заявителям, планирующим осуществление деятельности;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анализ возможности исполнения субъектом агроэкотуризма обязательств по кредитному договору с учетом оценки в период реализации проекта кредитоспособности субъекта агроэкотуризма, прогнозных показателей осуществления субъектом агроэкотуризма деятельности в сфере агроэкотуризма;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классификация задолженности по кредиту и необходимость создания специального резерва по активам, подверженным кредитному риску и условным обязательствам согласно заключению службы </w:t>
      </w:r>
      <w:proofErr w:type="spellStart"/>
      <w:proofErr w:type="gramStart"/>
      <w:r w:rsidRPr="004902F6">
        <w:rPr>
          <w:rFonts w:ascii="Times New Roman" w:hAnsi="Times New Roman"/>
          <w:sz w:val="30"/>
          <w:szCs w:val="30"/>
          <w:lang w:eastAsia="ru-RU"/>
        </w:rPr>
        <w:t>риск-менеджмента</w:t>
      </w:r>
      <w:proofErr w:type="spellEnd"/>
      <w:proofErr w:type="gramEnd"/>
      <w:r w:rsidRPr="004902F6">
        <w:rPr>
          <w:rFonts w:ascii="Times New Roman" w:hAnsi="Times New Roman"/>
          <w:sz w:val="30"/>
          <w:szCs w:val="30"/>
          <w:lang w:eastAsia="ru-RU"/>
        </w:rPr>
        <w:t>;</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выводы о кредитоспособности субъекта агроэкотуризма и целесообразности (нецелесообразности) предоставления ему кредита.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В случае нецелесообразности предоставления субъекту агроэкотуризма кредита в заключении о предоставлении кредита должны быть сформулированы причины отказа.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52. </w:t>
      </w:r>
      <w:proofErr w:type="gramStart"/>
      <w:r w:rsidRPr="004902F6">
        <w:rPr>
          <w:rFonts w:ascii="Times New Roman" w:hAnsi="Times New Roman"/>
          <w:sz w:val="30"/>
          <w:szCs w:val="30"/>
          <w:lang w:eastAsia="ru-RU"/>
        </w:rPr>
        <w:t>При принятии Кредитным комитетом отрицательного решения, кредитный работник уполномоченной службы подразделения Банка в течение 3 рабочих дней письменно (по почте заказным письмом с  уведомлением о вручении или иным способом) информирует субъекта агроэкотуризма об отказе в предоставлении кредита (по СХО - с обязательным указанием причин отказа), а также письменно уведомляет об этом РИК.</w:t>
      </w:r>
      <w:proofErr w:type="gramEnd"/>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53. При принятии Кредитным комитетом  решения о предоставлении кредита  кредитный работник уполномоченной службы подразделения Банка в течение 3 рабочих дней подготавливает проект кредитного договора (Приложения </w:t>
      </w:r>
      <w:r w:rsidRPr="004902F6">
        <w:rPr>
          <w:rFonts w:ascii="Times New Roman" w:hAnsi="Times New Roman"/>
          <w:sz w:val="30"/>
          <w:szCs w:val="30"/>
        </w:rPr>
        <w:t>4</w:t>
      </w:r>
      <w:r w:rsidRPr="004902F6">
        <w:rPr>
          <w:rFonts w:ascii="Times New Roman" w:hAnsi="Times New Roman"/>
          <w:sz w:val="30"/>
          <w:szCs w:val="30"/>
          <w:lang w:eastAsia="ru-RU"/>
        </w:rPr>
        <w:t>, 5 к настоящему Положению) и договор</w:t>
      </w:r>
      <w:proofErr w:type="gramStart"/>
      <w:r w:rsidRPr="004902F6">
        <w:rPr>
          <w:rFonts w:ascii="Times New Roman" w:hAnsi="Times New Roman"/>
          <w:sz w:val="30"/>
          <w:szCs w:val="30"/>
          <w:lang w:eastAsia="ru-RU"/>
        </w:rPr>
        <w:t>а(</w:t>
      </w:r>
      <w:proofErr w:type="gramEnd"/>
      <w:r w:rsidRPr="004902F6">
        <w:rPr>
          <w:rFonts w:ascii="Times New Roman" w:hAnsi="Times New Roman"/>
          <w:sz w:val="30"/>
          <w:szCs w:val="30"/>
          <w:lang w:eastAsia="ru-RU"/>
        </w:rPr>
        <w:t>-</w:t>
      </w:r>
      <w:proofErr w:type="spellStart"/>
      <w:r w:rsidRPr="004902F6">
        <w:rPr>
          <w:rFonts w:ascii="Times New Roman" w:hAnsi="Times New Roman"/>
          <w:sz w:val="30"/>
          <w:szCs w:val="30"/>
          <w:lang w:eastAsia="ru-RU"/>
        </w:rPr>
        <w:t>ов</w:t>
      </w:r>
      <w:proofErr w:type="spellEnd"/>
      <w:r w:rsidRPr="004902F6">
        <w:rPr>
          <w:rFonts w:ascii="Times New Roman" w:hAnsi="Times New Roman"/>
          <w:sz w:val="30"/>
          <w:szCs w:val="30"/>
          <w:lang w:eastAsia="ru-RU"/>
        </w:rPr>
        <w:t>)  обеспечения исполнения обязательств по кредиту, визирует их и направляет в юридическую службу (за исключением договоров, типовая форма которых утверждена уполномоченным коллегиальным органом Банка) для проверки на предмет наличия в них существенных условий, предусмотренных законодательством Республики Беларусь.</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54. Завизированные работником юридической службы   проекты договоров (кредитного договора и договор</w:t>
      </w:r>
      <w:proofErr w:type="gramStart"/>
      <w:r w:rsidRPr="004902F6">
        <w:rPr>
          <w:rFonts w:ascii="Times New Roman" w:hAnsi="Times New Roman"/>
          <w:sz w:val="30"/>
          <w:szCs w:val="30"/>
          <w:lang w:eastAsia="ru-RU"/>
        </w:rPr>
        <w:t>а(</w:t>
      </w:r>
      <w:proofErr w:type="gramEnd"/>
      <w:r w:rsidRPr="004902F6">
        <w:rPr>
          <w:rFonts w:ascii="Times New Roman" w:hAnsi="Times New Roman"/>
          <w:sz w:val="30"/>
          <w:szCs w:val="30"/>
          <w:lang w:eastAsia="ru-RU"/>
        </w:rPr>
        <w:t>-</w:t>
      </w:r>
      <w:proofErr w:type="spellStart"/>
      <w:r w:rsidRPr="004902F6">
        <w:rPr>
          <w:rFonts w:ascii="Times New Roman" w:hAnsi="Times New Roman"/>
          <w:sz w:val="30"/>
          <w:szCs w:val="30"/>
          <w:lang w:eastAsia="ru-RU"/>
        </w:rPr>
        <w:t>ов</w:t>
      </w:r>
      <w:proofErr w:type="spellEnd"/>
      <w:r w:rsidRPr="004902F6">
        <w:rPr>
          <w:rFonts w:ascii="Times New Roman" w:hAnsi="Times New Roman"/>
          <w:sz w:val="30"/>
          <w:szCs w:val="30"/>
          <w:lang w:eastAsia="ru-RU"/>
        </w:rPr>
        <w:t xml:space="preserve">) обеспечения исполнения обязательств по кредиту) кредитный  работник уполномоченной службы подразделения Банка в течение 1 рабочего дня, используя все доступные каналы связи (городские и (или) мобильные телефоны, SMS-сообщения, </w:t>
      </w:r>
      <w:r w:rsidRPr="004902F6">
        <w:rPr>
          <w:rFonts w:ascii="Times New Roman" w:hAnsi="Times New Roman"/>
          <w:sz w:val="30"/>
          <w:szCs w:val="30"/>
          <w:lang w:eastAsia="ru-RU"/>
        </w:rPr>
        <w:lastRenderedPageBreak/>
        <w:t>электронную почту и др.), информирует субъекта агроэкотуризма о принятом Банком решении и необходимости заключения кредитного договора и договора(-</w:t>
      </w:r>
      <w:proofErr w:type="spellStart"/>
      <w:r w:rsidRPr="004902F6">
        <w:rPr>
          <w:rFonts w:ascii="Times New Roman" w:hAnsi="Times New Roman"/>
          <w:sz w:val="30"/>
          <w:szCs w:val="30"/>
          <w:lang w:eastAsia="ru-RU"/>
        </w:rPr>
        <w:t>ов</w:t>
      </w:r>
      <w:proofErr w:type="spellEnd"/>
      <w:r w:rsidRPr="004902F6">
        <w:rPr>
          <w:rFonts w:ascii="Times New Roman" w:hAnsi="Times New Roman"/>
          <w:sz w:val="30"/>
          <w:szCs w:val="30"/>
          <w:lang w:eastAsia="ru-RU"/>
        </w:rPr>
        <w:t>) в обеспечение исполнения обязательств по кредиту.</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55. Предоставление кредита субъекту агроэкотуризма осуществляется уполномоченной службой подразделения Банка на основании формы распоряжения о выдаче кредита, определенной Правилами (для субъектов агроэкотуризма – физических лиц, Инструкцией – для СХО) после подписания сторонами кредитного договора и договор</w:t>
      </w:r>
      <w:proofErr w:type="gramStart"/>
      <w:r w:rsidRPr="004902F6">
        <w:rPr>
          <w:rFonts w:ascii="Times New Roman" w:hAnsi="Times New Roman"/>
          <w:sz w:val="30"/>
          <w:szCs w:val="30"/>
          <w:lang w:eastAsia="ru-RU"/>
        </w:rPr>
        <w:t>а(</w:t>
      </w:r>
      <w:proofErr w:type="gramEnd"/>
      <w:r w:rsidRPr="004902F6">
        <w:rPr>
          <w:rFonts w:ascii="Times New Roman" w:hAnsi="Times New Roman"/>
          <w:sz w:val="30"/>
          <w:szCs w:val="30"/>
          <w:lang w:eastAsia="ru-RU"/>
        </w:rPr>
        <w:t>-</w:t>
      </w:r>
      <w:proofErr w:type="spellStart"/>
      <w:r w:rsidRPr="004902F6">
        <w:rPr>
          <w:rFonts w:ascii="Times New Roman" w:hAnsi="Times New Roman"/>
          <w:sz w:val="30"/>
          <w:szCs w:val="30"/>
          <w:lang w:eastAsia="ru-RU"/>
        </w:rPr>
        <w:t>ов</w:t>
      </w:r>
      <w:proofErr w:type="spellEnd"/>
      <w:r w:rsidRPr="004902F6">
        <w:rPr>
          <w:rFonts w:ascii="Times New Roman" w:hAnsi="Times New Roman"/>
          <w:sz w:val="30"/>
          <w:szCs w:val="30"/>
          <w:lang w:eastAsia="ru-RU"/>
        </w:rPr>
        <w:t>) обеспечения исполнения обязательств по кредиту.</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56. Кредит предоставляется в безналичном порядке путем перечисления денежных средств:</w:t>
      </w:r>
    </w:p>
    <w:p w:rsidR="004B0470" w:rsidRPr="004902F6" w:rsidRDefault="004B0470" w:rsidP="004B0470">
      <w:pPr>
        <w:pStyle w:val="ConsPlusNormal"/>
        <w:ind w:firstLine="709"/>
        <w:jc w:val="both"/>
        <w:rPr>
          <w:rFonts w:ascii="Times New Roman" w:hAnsi="Times New Roman" w:cs="Times New Roman"/>
          <w:sz w:val="30"/>
          <w:szCs w:val="30"/>
        </w:rPr>
      </w:pPr>
      <w:proofErr w:type="gramStart"/>
      <w:r w:rsidRPr="004902F6">
        <w:rPr>
          <w:rFonts w:ascii="Times New Roman" w:hAnsi="Times New Roman" w:cs="Times New Roman"/>
          <w:sz w:val="30"/>
          <w:szCs w:val="30"/>
        </w:rPr>
        <w:t>на текущий (расчетный) банковский счет продавца (исполнителя) товаров (работ (услуг));</w:t>
      </w:r>
      <w:proofErr w:type="gramEnd"/>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на текущий (расчетный) счет субъекта агроэкотуризма – физического лица, открытый в Банке, к которому выпущена банковская  платежная карточка, без возможности снятия наличных денежных средств.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57. При  перечислении денежных средств на текущий (расчетный) банковский счет продавца (исполнителя) товаров (работ (услуг)), субъект агроэкотуризма представляет работнику </w:t>
      </w:r>
      <w:proofErr w:type="gramStart"/>
      <w:r w:rsidRPr="004902F6">
        <w:rPr>
          <w:rFonts w:ascii="Times New Roman" w:hAnsi="Times New Roman" w:cs="Times New Roman"/>
          <w:sz w:val="30"/>
          <w:szCs w:val="30"/>
        </w:rPr>
        <w:t>КМ</w:t>
      </w:r>
      <w:proofErr w:type="gramEnd"/>
      <w:r w:rsidRPr="004902F6">
        <w:rPr>
          <w:rFonts w:ascii="Times New Roman" w:hAnsi="Times New Roman" w:cs="Times New Roman"/>
          <w:sz w:val="30"/>
          <w:szCs w:val="30"/>
        </w:rPr>
        <w:t>/МСБ следующие документы:</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r w:rsidRPr="004902F6">
        <w:rPr>
          <w:rFonts w:ascii="Times New Roman" w:hAnsi="Times New Roman"/>
          <w:sz w:val="30"/>
          <w:szCs w:val="30"/>
          <w:lang w:eastAsia="ru-RU"/>
        </w:rPr>
        <w:t xml:space="preserve">  заявление на выдачу кредита (части кредита) (Приложение 9 к настоящему Положению). Работник </w:t>
      </w:r>
      <w:proofErr w:type="gramStart"/>
      <w:r w:rsidRPr="004902F6">
        <w:rPr>
          <w:rFonts w:ascii="Times New Roman" w:hAnsi="Times New Roman"/>
          <w:sz w:val="30"/>
          <w:szCs w:val="30"/>
          <w:lang w:eastAsia="ru-RU"/>
        </w:rPr>
        <w:t>КМ</w:t>
      </w:r>
      <w:proofErr w:type="gramEnd"/>
      <w:r w:rsidRPr="004902F6">
        <w:rPr>
          <w:rFonts w:ascii="Times New Roman" w:hAnsi="Times New Roman"/>
          <w:sz w:val="30"/>
          <w:szCs w:val="30"/>
          <w:lang w:eastAsia="ru-RU"/>
        </w:rPr>
        <w:t>/МСБ регистрирует заявление на выдачу кредита (части кредита) в журнале регистрации входящих документов подразделения Банка;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договор купли-продажи с продавцом (счет-фактуру, товарно-транспортную накладную, товарную накладную либо иной документ для оплаты), договор о выполнении работ, об оказании услуг с исполнителем.</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Заявление на выдачу кредита (части кредита), документы, предоставленные субъектом агроэкотуризма для проведения оплаты, передаются работником </w:t>
      </w:r>
      <w:proofErr w:type="gramStart"/>
      <w:r w:rsidRPr="004902F6">
        <w:rPr>
          <w:rFonts w:ascii="Times New Roman" w:hAnsi="Times New Roman"/>
          <w:sz w:val="30"/>
          <w:szCs w:val="30"/>
          <w:lang w:eastAsia="ru-RU"/>
        </w:rPr>
        <w:t>КМ</w:t>
      </w:r>
      <w:proofErr w:type="gramEnd"/>
      <w:r w:rsidRPr="004902F6">
        <w:rPr>
          <w:rFonts w:ascii="Times New Roman" w:hAnsi="Times New Roman"/>
          <w:sz w:val="30"/>
          <w:szCs w:val="30"/>
          <w:lang w:eastAsia="ru-RU"/>
        </w:rPr>
        <w:t xml:space="preserve">/МСБ кредитному работнику уполномоченной службы подразделения Банка. В случае если работник </w:t>
      </w:r>
      <w:proofErr w:type="gramStart"/>
      <w:r w:rsidRPr="004902F6">
        <w:rPr>
          <w:rFonts w:ascii="Times New Roman" w:hAnsi="Times New Roman"/>
          <w:sz w:val="30"/>
          <w:szCs w:val="30"/>
          <w:lang w:eastAsia="ru-RU"/>
        </w:rPr>
        <w:t>КМ</w:t>
      </w:r>
      <w:proofErr w:type="gramEnd"/>
      <w:r w:rsidRPr="004902F6">
        <w:rPr>
          <w:rFonts w:ascii="Times New Roman" w:hAnsi="Times New Roman"/>
          <w:sz w:val="30"/>
          <w:szCs w:val="30"/>
          <w:lang w:eastAsia="ru-RU"/>
        </w:rPr>
        <w:t>/МСБ и кредитный работник  территориально находятся в разных подразделениях Банка, то документы направляются посредством докладной записки, оформленной в СЭД «РЕКОД» с прикрепленными копиями документов, принятых от субъекта агроэкотуризма. Оригиналы документов направляются банковской почтой в адрес кредитного работника уполномоченной службы подразделения Банка не позднее следующего рабочего дня.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Перечисление денежных сре</w:t>
      </w:r>
      <w:proofErr w:type="gramStart"/>
      <w:r w:rsidRPr="004902F6">
        <w:rPr>
          <w:rFonts w:ascii="Times New Roman" w:hAnsi="Times New Roman"/>
          <w:sz w:val="30"/>
          <w:szCs w:val="30"/>
          <w:lang w:eastAsia="ru-RU"/>
        </w:rPr>
        <w:t>дств пр</w:t>
      </w:r>
      <w:proofErr w:type="gramEnd"/>
      <w:r w:rsidRPr="004902F6">
        <w:rPr>
          <w:rFonts w:ascii="Times New Roman" w:hAnsi="Times New Roman"/>
          <w:sz w:val="30"/>
          <w:szCs w:val="30"/>
          <w:lang w:eastAsia="ru-RU"/>
        </w:rPr>
        <w:t xml:space="preserve">одавцу товара, исполнителю работ (услуг) осуществляется Банком в течение срока действия </w:t>
      </w:r>
      <w:r w:rsidRPr="004902F6">
        <w:rPr>
          <w:rFonts w:ascii="Times New Roman" w:hAnsi="Times New Roman"/>
          <w:sz w:val="30"/>
          <w:szCs w:val="30"/>
          <w:lang w:eastAsia="ru-RU"/>
        </w:rPr>
        <w:lastRenderedPageBreak/>
        <w:t>документов на оплату, но не позднее 3 (трех) рабочих дней с даты их представления субъектом агроэкотуризма в Банк.</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 58. В случае перечисления кредита (части кредита) на </w:t>
      </w:r>
      <w:r w:rsidRPr="004902F6">
        <w:rPr>
          <w:rFonts w:ascii="Times New Roman" w:hAnsi="Times New Roman"/>
          <w:sz w:val="30"/>
          <w:szCs w:val="30"/>
        </w:rPr>
        <w:t xml:space="preserve">текущий (расчетный) банковский счет субъекта агроэкотуризма – физического лица, </w:t>
      </w:r>
      <w:r w:rsidRPr="004902F6">
        <w:rPr>
          <w:rFonts w:ascii="Times New Roman" w:hAnsi="Times New Roman"/>
          <w:sz w:val="30"/>
          <w:szCs w:val="30"/>
          <w:lang w:eastAsia="ru-RU"/>
        </w:rPr>
        <w:t>открыты</w:t>
      </w:r>
      <w:r w:rsidRPr="004902F6">
        <w:rPr>
          <w:rFonts w:ascii="Times New Roman" w:hAnsi="Times New Roman"/>
          <w:sz w:val="30"/>
          <w:szCs w:val="30"/>
        </w:rPr>
        <w:t>й</w:t>
      </w:r>
      <w:r w:rsidRPr="004902F6">
        <w:rPr>
          <w:rFonts w:ascii="Times New Roman" w:hAnsi="Times New Roman"/>
          <w:sz w:val="30"/>
          <w:szCs w:val="30"/>
          <w:lang w:eastAsia="ru-RU"/>
        </w:rPr>
        <w:t xml:space="preserve"> в Банке, к которому выпущен</w:t>
      </w:r>
      <w:r w:rsidRPr="004902F6">
        <w:rPr>
          <w:rFonts w:ascii="Times New Roman" w:hAnsi="Times New Roman"/>
          <w:sz w:val="30"/>
          <w:szCs w:val="30"/>
        </w:rPr>
        <w:t>а банковская платежная  карточка,</w:t>
      </w:r>
      <w:r w:rsidRPr="004902F6">
        <w:rPr>
          <w:rFonts w:ascii="Times New Roman" w:hAnsi="Times New Roman"/>
          <w:sz w:val="30"/>
          <w:szCs w:val="30"/>
          <w:lang w:eastAsia="ru-RU"/>
        </w:rPr>
        <w:t xml:space="preserve"> без возможности снятия наличных денежных средств,  специалист по работе с банковскими платежными карточками, осуществляющий обслуживание счетов, не </w:t>
      </w:r>
      <w:proofErr w:type="gramStart"/>
      <w:r w:rsidRPr="004902F6">
        <w:rPr>
          <w:rFonts w:ascii="Times New Roman" w:hAnsi="Times New Roman"/>
          <w:sz w:val="30"/>
          <w:szCs w:val="30"/>
          <w:lang w:eastAsia="ru-RU"/>
        </w:rPr>
        <w:t>позднее</w:t>
      </w:r>
      <w:proofErr w:type="gramEnd"/>
      <w:r w:rsidRPr="004902F6">
        <w:rPr>
          <w:rFonts w:ascii="Times New Roman" w:hAnsi="Times New Roman"/>
          <w:sz w:val="30"/>
          <w:szCs w:val="30"/>
          <w:lang w:eastAsia="ru-RU"/>
        </w:rPr>
        <w:t xml:space="preserve"> чем за 2 рабочих дня до предполагаемой даты выдачи банковской платежной карточки направляет сопроводительное письмо в адрес </w:t>
      </w:r>
      <w:proofErr w:type="spellStart"/>
      <w:r w:rsidRPr="004902F6">
        <w:rPr>
          <w:rFonts w:ascii="Times New Roman" w:hAnsi="Times New Roman"/>
          <w:sz w:val="30"/>
          <w:szCs w:val="30"/>
          <w:lang w:eastAsia="ru-RU"/>
        </w:rPr>
        <w:t>Картцентра</w:t>
      </w:r>
      <w:proofErr w:type="spellEnd"/>
      <w:r w:rsidRPr="004902F6">
        <w:rPr>
          <w:rFonts w:ascii="Times New Roman" w:hAnsi="Times New Roman"/>
          <w:sz w:val="30"/>
          <w:szCs w:val="30"/>
          <w:lang w:eastAsia="ru-RU"/>
        </w:rPr>
        <w:t xml:space="preserve"> с заявкой на исключение возможности снятия с банковской платежной карточки наличных денежных средств, осуществления переводов с карты на карту, осуществления платежей в сети Интернет, а также перечисления на иные счета заявку по форме </w:t>
      </w:r>
      <w:hyperlink r:id="rId21" w:history="1">
        <w:r w:rsidRPr="004902F6">
          <w:rPr>
            <w:rStyle w:val="a3"/>
            <w:rFonts w:ascii="Times New Roman" w:hAnsi="Times New Roman"/>
            <w:color w:val="auto"/>
            <w:sz w:val="30"/>
            <w:szCs w:val="30"/>
            <w:u w:val="none"/>
            <w:lang w:eastAsia="ru-RU"/>
          </w:rPr>
          <w:t xml:space="preserve">Приложения </w:t>
        </w:r>
      </w:hyperlink>
      <w:r w:rsidRPr="004902F6">
        <w:rPr>
          <w:rFonts w:ascii="Times New Roman" w:hAnsi="Times New Roman"/>
          <w:sz w:val="30"/>
          <w:szCs w:val="30"/>
          <w:lang w:eastAsia="ru-RU"/>
        </w:rPr>
        <w:t>16 к настоящему Положению.</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58.1.Не позднее следующего рабочего дня после дня поступления от подразделения Банка заявки, работник </w:t>
      </w:r>
      <w:proofErr w:type="spellStart"/>
      <w:r w:rsidRPr="004902F6">
        <w:rPr>
          <w:rFonts w:ascii="Times New Roman" w:hAnsi="Times New Roman"/>
          <w:sz w:val="30"/>
          <w:szCs w:val="30"/>
          <w:lang w:eastAsia="ru-RU"/>
        </w:rPr>
        <w:t>Картцентра</w:t>
      </w:r>
      <w:proofErr w:type="spellEnd"/>
      <w:r w:rsidRPr="004902F6">
        <w:rPr>
          <w:rFonts w:ascii="Times New Roman" w:hAnsi="Times New Roman"/>
          <w:sz w:val="30"/>
          <w:szCs w:val="30"/>
          <w:lang w:eastAsia="ru-RU"/>
        </w:rPr>
        <w:t>, в чьи должностные обязанности входит исключение возможности снятия с банковской платежной карточки наличных денежных средств и перечисления на иные счета: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проверяет поступившие в </w:t>
      </w:r>
      <w:proofErr w:type="spellStart"/>
      <w:r w:rsidRPr="004902F6">
        <w:rPr>
          <w:rFonts w:ascii="Times New Roman" w:hAnsi="Times New Roman"/>
          <w:sz w:val="30"/>
          <w:szCs w:val="30"/>
          <w:lang w:eastAsia="ru-RU"/>
        </w:rPr>
        <w:t>Картцентр</w:t>
      </w:r>
      <w:proofErr w:type="spellEnd"/>
      <w:r w:rsidRPr="004902F6">
        <w:rPr>
          <w:rFonts w:ascii="Times New Roman" w:hAnsi="Times New Roman"/>
          <w:sz w:val="30"/>
          <w:szCs w:val="30"/>
          <w:lang w:eastAsia="ru-RU"/>
        </w:rPr>
        <w:t xml:space="preserve"> документы;</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осуществляет работу по исключению возможности снятия наличных денежных средств, осуществления переводов с карты на карту, платежей в сети Интернет и перечисления на иные счета для банковской платежной карточки, указанной в заявке;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ставит на документах отметку об исключении возможности снятия наличных денежных средств, осуществления переводов с карты на карту, платежей в сети Интернет и перечисления на иные счета для банковской платежной карточки, указанной в заявке;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направляет в подразделение Банка письменное подтверждение об исключении возможности снятия наличных денежных средств, осуществления переводов с карты на карту, платежей в сети Интернет и перечисления на иные счета для банковской платежной карточки, указанной в заявке.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58.2. Выдача банковской платежной карточки субъекту агроэкотуризма осуществляется подразделением Банка только после получения от </w:t>
      </w:r>
      <w:proofErr w:type="spellStart"/>
      <w:r w:rsidRPr="004902F6">
        <w:rPr>
          <w:rFonts w:ascii="Times New Roman" w:hAnsi="Times New Roman"/>
          <w:sz w:val="30"/>
          <w:szCs w:val="30"/>
          <w:lang w:eastAsia="ru-RU"/>
        </w:rPr>
        <w:t>Картцентра</w:t>
      </w:r>
      <w:proofErr w:type="spellEnd"/>
      <w:r w:rsidRPr="004902F6">
        <w:rPr>
          <w:rFonts w:ascii="Times New Roman" w:hAnsi="Times New Roman"/>
          <w:sz w:val="30"/>
          <w:szCs w:val="30"/>
          <w:lang w:eastAsia="ru-RU"/>
        </w:rPr>
        <w:t xml:space="preserve"> письменного подтверждения об исключении возможности снятия наличных денежных средств, осуществления переводов с карты на карту, платежей в сети Интернет и перечисления на иные счета для банковской платежной карточки, указанной в заявке.</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r w:rsidRPr="004902F6">
        <w:rPr>
          <w:rFonts w:ascii="Times New Roman" w:hAnsi="Times New Roman"/>
          <w:sz w:val="30"/>
          <w:szCs w:val="30"/>
          <w:lang w:eastAsia="ru-RU"/>
        </w:rPr>
        <w:t xml:space="preserve">  58.3. Уполномоченная служба подразделения Банка несет ответственность за соблюдение требований, указанных в пункте 56.2 настоящего Положения.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lastRenderedPageBreak/>
        <w:t xml:space="preserve">Не реже 1 раза в квартал кредитный работник обязан осуществлять </w:t>
      </w:r>
      <w:proofErr w:type="gramStart"/>
      <w:r w:rsidRPr="004902F6">
        <w:rPr>
          <w:rFonts w:ascii="Times New Roman" w:hAnsi="Times New Roman"/>
          <w:sz w:val="30"/>
          <w:szCs w:val="30"/>
          <w:lang w:eastAsia="ru-RU"/>
        </w:rPr>
        <w:t>контроль  за</w:t>
      </w:r>
      <w:proofErr w:type="gramEnd"/>
      <w:r w:rsidRPr="004902F6">
        <w:rPr>
          <w:rFonts w:ascii="Times New Roman" w:hAnsi="Times New Roman"/>
          <w:sz w:val="30"/>
          <w:szCs w:val="30"/>
          <w:lang w:eastAsia="ru-RU"/>
        </w:rPr>
        <w:t xml:space="preserve"> текущими счетами субъектов агроэкотуризма - физических лиц, к которым выпущены банковские платежные карточки на предмет отсутствия операций по снятию наличных денежных средств, переводов с карту на карту, платежей в сети Интернет, перечислений на  иные счета.</w:t>
      </w:r>
    </w:p>
    <w:p w:rsidR="004B0470" w:rsidRPr="004902F6" w:rsidRDefault="004B0470" w:rsidP="004B0470">
      <w:pPr>
        <w:pStyle w:val="ConsPlusNormal"/>
        <w:ind w:firstLine="709"/>
        <w:jc w:val="both"/>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7</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ФОРМИРОВАНИЕ И ХРАНЕНИЕ КРЕДИТНОГО ДОСЬЕ</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СУБЪЕКТА АГРОЭКОТУРИЗМА</w:t>
      </w:r>
    </w:p>
    <w:p w:rsidR="004B0470" w:rsidRPr="004902F6" w:rsidRDefault="004B0470" w:rsidP="004B0470">
      <w:pPr>
        <w:pStyle w:val="ConsPlusNormal"/>
        <w:ind w:firstLine="540"/>
        <w:jc w:val="both"/>
        <w:rPr>
          <w:rFonts w:ascii="Times New Roman" w:hAnsi="Times New Roman" w:cs="Times New Roman"/>
          <w:sz w:val="30"/>
          <w:szCs w:val="30"/>
        </w:rPr>
      </w:pP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 59. </w:t>
      </w:r>
      <w:proofErr w:type="gramStart"/>
      <w:r w:rsidRPr="004902F6">
        <w:rPr>
          <w:rFonts w:ascii="Times New Roman" w:hAnsi="Times New Roman" w:cs="Times New Roman"/>
          <w:sz w:val="30"/>
          <w:szCs w:val="30"/>
        </w:rPr>
        <w:t>Все документы, представленные субъектом агроэкотуризма для рассмотрения вопроса о предоставлении кредита, заключения: уполномоченной службы подразделения Банка, службы безопасности, юридической службы, выписки из протокола заседания коллегиального органа Банка,  копии кредитных договоров и дополнительных соглашений к ним, договоров  обеспечения исполнения обязательств по кредиту, копии распоряжений на перечисление кредита и другие документы помещаются кредитным работником уполномоченной службы подразделения Банка в кредитное досье субъекта</w:t>
      </w:r>
      <w:proofErr w:type="gramEnd"/>
      <w:r w:rsidRPr="004902F6">
        <w:rPr>
          <w:rFonts w:ascii="Times New Roman" w:hAnsi="Times New Roman" w:cs="Times New Roman"/>
          <w:sz w:val="30"/>
          <w:szCs w:val="30"/>
        </w:rPr>
        <w:t xml:space="preserve"> агроэкотуризма (далее - кредитное досье). Перечень обязательных документов, помещаемых в кредитное досье, приведен в </w:t>
      </w:r>
      <w:hyperlink r:id="rId22" w:anchor="P1906" w:history="1">
        <w:r w:rsidRPr="004902F6">
          <w:rPr>
            <w:rStyle w:val="a3"/>
            <w:rFonts w:ascii="Times New Roman" w:hAnsi="Times New Roman"/>
            <w:color w:val="auto"/>
            <w:sz w:val="30"/>
            <w:szCs w:val="30"/>
            <w:u w:val="none"/>
          </w:rPr>
          <w:t>Приложении 1</w:t>
        </w:r>
      </w:hyperlink>
      <w:r w:rsidRPr="004902F6">
        <w:rPr>
          <w:rFonts w:ascii="Times New Roman" w:hAnsi="Times New Roman" w:cs="Times New Roman"/>
          <w:sz w:val="30"/>
          <w:szCs w:val="30"/>
        </w:rPr>
        <w:t>3 к настоящему Положению.</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60. Сохранность оригиналов кредитных договоров, договоров, заключенных в обеспечение исполнения обязательств по кредиту и иных документов, хранящихся в несгораемом шкафу (сейфе), обеспечивается кредитным работником, за которым эти функции закреплены должностной инструкцией.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61. Кредитный работник уполномоченной службы подразделения Банка накапливает необходимую информацию о деятельности кредитополучателя - субъекта агроэкотуризма, используя для этих целей материалы, полученные непосредственно от субъекта агроэкотуризма, а также из внешних источников (материалы СМИ, рекламные объявления и другие).</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Документы, хранящиеся в кредитном досье, могут группироваться по разделам (например, документы по обеспечению, переписка, документы в подтверждение кредитуемой сделки, копии кредитного договора и дополнительных соглашений к нему и другие). При этом в соответствии с принятой схемой систематизации ведется внутренняя опись документов, имеющихся в деле. Допускается формирование самостоятельного тома кредитного досье, содержащего информацию о кредитополучателе - субъекте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В дальнейшем кредитное досье субъекта агроэкотуризма хранится и используется в уполномоченной службе подразделения Банка до полного </w:t>
      </w:r>
      <w:r w:rsidRPr="004902F6">
        <w:rPr>
          <w:rFonts w:ascii="Times New Roman" w:hAnsi="Times New Roman" w:cs="Times New Roman"/>
          <w:sz w:val="30"/>
          <w:szCs w:val="30"/>
        </w:rPr>
        <w:lastRenderedPageBreak/>
        <w:t xml:space="preserve">исполнения кредитополучателем обязательств перед Банком по кредитному договору. </w:t>
      </w:r>
    </w:p>
    <w:p w:rsidR="004B0470" w:rsidRPr="004902F6" w:rsidRDefault="004B0470" w:rsidP="004B0470">
      <w:pPr>
        <w:pStyle w:val="ConsPlusNormal"/>
        <w:jc w:val="center"/>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8</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СРОКИ И ПОРЯДОК ПОГАШЕНИЯ КРЕДИТА И УПЛАТЫ ПРОЦЕНТОВ ПО НЕМУ</w:t>
      </w:r>
    </w:p>
    <w:p w:rsidR="004B0470" w:rsidRPr="004902F6" w:rsidRDefault="004B0470" w:rsidP="004B0470">
      <w:pPr>
        <w:pStyle w:val="ConsPlusNormal"/>
        <w:jc w:val="center"/>
        <w:rPr>
          <w:rFonts w:ascii="Times New Roman" w:hAnsi="Times New Roman" w:cs="Times New Roman"/>
          <w:sz w:val="30"/>
          <w:szCs w:val="30"/>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62. Порядок, конкретные сроки, способы погашения задолженности по кредиту и процентам по нему предусматриваются в кредитном договоре.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63. Уплата платежей по кредиту осуществляется ежемесячно равными частями, начиная с месяца, следующего за месяцем окончания обязательств Банка по предоставлению кредита, не позднее последнего рабочего дня месяца, в котором должен </w:t>
      </w:r>
      <w:proofErr w:type="gramStart"/>
      <w:r w:rsidRPr="004902F6">
        <w:rPr>
          <w:rFonts w:ascii="Times New Roman" w:hAnsi="Times New Roman"/>
          <w:sz w:val="30"/>
          <w:szCs w:val="30"/>
          <w:lang w:eastAsia="ru-RU"/>
        </w:rPr>
        <w:t>быть</w:t>
      </w:r>
      <w:proofErr w:type="gramEnd"/>
      <w:r w:rsidRPr="004902F6">
        <w:rPr>
          <w:rFonts w:ascii="Times New Roman" w:hAnsi="Times New Roman"/>
          <w:sz w:val="30"/>
          <w:szCs w:val="30"/>
          <w:lang w:eastAsia="ru-RU"/>
        </w:rPr>
        <w:t xml:space="preserve"> произведен платеж или по графику (с учетом сезонности оказания услуг) в соответствии с обоснованием источников погашения кредита при реализации проекта, в том числе за счет предпринимательской деятельности и за счет деятельности в сфере агроэкотуризма.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Погашение последней части кредита производится не позднее срока полного погашения кредита, установленного в кредитном договоре.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Изменение промежуточных сроков погашения кредита и размер платежей по кредиту  осуществляется на основании решения Кредитного комитета подразделения Банка по заявлению субъекта агроэкотуризма.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64. Погашение задолженности по кредиту, предоставленному субъекту агроэкотуризма, и начисленных процентов по нему производится в соответствии с условиями кредитного договора и законодательством наличными денежными средствами или безналичным путем</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65. Проценты за пользование кредитом рассчитываются ежемесячно на фактический ежедневный остаток задолженности по кредиту.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Расчетным периодом для начисления процентов за пользование кредитами, выданными субъектам агроэкотуризма - физическим лицам, является период с последнего рабочего дня месяца, предшествующего текущему месяцу, по предпоследний рабочий день текущего месяца, включая следующие за ним нерабочие дни.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При этом в последний месяц каждого календарного года расчетным периодом для начисления процентов за пользование кредитом является период с последнего рабочего дня месяца, предшествующего текущему месяцу, по 31 декабря текущего года. В первый месяц каждого календарного года расчетным периодом для начисления процентов за пользование кредитом является период с 1 января по предпоследний </w:t>
      </w:r>
      <w:r w:rsidRPr="004902F6">
        <w:rPr>
          <w:rFonts w:ascii="Times New Roman" w:hAnsi="Times New Roman"/>
          <w:sz w:val="30"/>
          <w:szCs w:val="30"/>
          <w:lang w:eastAsia="ru-RU"/>
        </w:rPr>
        <w:lastRenderedPageBreak/>
        <w:t>рабочий день текущего месяца, включая следующие за ним нерабочие дни.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66. При начислении процентов по кредитам, выданным субъектам агроэкотуризма - СХО, количество дней в году принимается условное 360 (в месяце - 30). Порядок начисление процентов по кредитам, отражение их на счетах бухгалтерского учета регламентируются Инструкцией и иными ЛНПА Банка по активным операциям корпоративных клиентов.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При начислении процентов по кредитам, выданным субъектам агроэкотуризма - физическим лицам, количество дней в году принимается 365 (366), а в месяце - фактическое. Порядок начисление процентов по кредитам, отражение их на счетах бухгалтерского учета регламентируются Правилами и иными ЛНПА Банка по активным операциям физических лиц.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Сроки уплаты процентов за пользование кредитом определяются в соответствии с условиями заключенных кредитных договоров. Уплата процентов производится путем безналичного перечисления и (или) внесения наличных денежных средств. Погашение последней части процентов производится не позднее срока полного погашения кредита.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67. В случае непогашения субъектом агроэкотуризма задолженности по кредиту и / или процентам за пользование кредитом в срок, установленный кредитным договором, подразделение Банка производит взыскание в соответствии с условиями кредитного договора в порядке, установленном законодательством и ЛНПА Банка.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Задолженность по кредиту, не погашенная в сроки, предусмотренные кредитным договором, относится на соответствующие счета по учету просроченной задолженности в порядке, предусмотренном ЛНПА.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За каждый день наличия просроченной задолженности по основному долгу и (или) процентам начисляются проценты за пользование кредитом в повышенном размере и (или) применяются штрафные санкции в  соответствии с главой 14 </w:t>
      </w:r>
      <w:r w:rsidRPr="004902F6">
        <w:rPr>
          <w:rFonts w:ascii="Times New Roman" w:hAnsi="Times New Roman"/>
          <w:sz w:val="30"/>
          <w:szCs w:val="30"/>
        </w:rPr>
        <w:t xml:space="preserve"> настоящего </w:t>
      </w:r>
      <w:r w:rsidRPr="004902F6">
        <w:rPr>
          <w:rFonts w:ascii="Times New Roman" w:hAnsi="Times New Roman"/>
          <w:sz w:val="30"/>
          <w:szCs w:val="30"/>
          <w:lang w:eastAsia="ru-RU"/>
        </w:rPr>
        <w:t xml:space="preserve"> Положения.</w:t>
      </w:r>
    </w:p>
    <w:p w:rsidR="004B0470" w:rsidRPr="004902F6" w:rsidRDefault="004B0470" w:rsidP="004B0470">
      <w:pPr>
        <w:pStyle w:val="ConsPlusNormal"/>
        <w:jc w:val="center"/>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9</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ПРОГРАММНО-ТЕХНИЧЕСКИЕ КОМПЛЕКСЫ, ИСПОЛЬЗУЕМЫЕ В ПРОЦЕССЕ ПРЕДОСТАВЛЕНИЯ КРЕДИТА НА РАЗВИТИЕ АГРОЭКОТУРИЗМА</w:t>
      </w:r>
    </w:p>
    <w:p w:rsidR="004B0470" w:rsidRPr="004902F6" w:rsidRDefault="004B0470" w:rsidP="004B0470">
      <w:pPr>
        <w:pStyle w:val="ConsPlusNormal"/>
        <w:jc w:val="center"/>
        <w:rPr>
          <w:rFonts w:ascii="Times New Roman" w:hAnsi="Times New Roman" w:cs="Times New Roman"/>
          <w:sz w:val="30"/>
          <w:szCs w:val="30"/>
        </w:rPr>
      </w:pP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68. Учет кредитных договоров субъектов агроэкотуризма – физических лиц осуществляется работниками служб кредитования подразделений Банка в ПМ «Кредиты субъектам агроэкотуризма (ФЛ)» ПО «Кредиты физическим лицам» и ПК «SC – RETAIL» При этом аналитический учет кредитов ведется в разрезе заключенных кредитных </w:t>
      </w:r>
      <w:r w:rsidRPr="004902F6">
        <w:rPr>
          <w:rFonts w:ascii="Times New Roman" w:hAnsi="Times New Roman" w:cs="Times New Roman"/>
          <w:sz w:val="30"/>
          <w:szCs w:val="30"/>
        </w:rPr>
        <w:lastRenderedPageBreak/>
        <w:t>договоров.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69. Учет кредитных договоров субъектов агроэкотуризма – СХО осуществляется кредитным работником уполномоченной службы подразделения Банка.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Аналитический учет проектов в сфере агроэкотуризма осуществляется в задачах из состава банковской информационной аналитической системы (БИАС).</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roofErr w:type="gramStart"/>
      <w:r w:rsidRPr="004902F6">
        <w:rPr>
          <w:rFonts w:ascii="Times New Roman" w:hAnsi="Times New Roman"/>
          <w:sz w:val="30"/>
          <w:szCs w:val="30"/>
          <w:lang w:eastAsia="ru-RU"/>
        </w:rPr>
        <w:t>Классификация кредитной задолженности и условных обязательств, не отраженных на балансе, а также формирование специальных резервов на покрытие возможных убытков по активам и операциям, не отраженным на балансе, резервов по начисленным и неполученным доходам по кредитам субъектов агроэкотуризма – физических лиц осуществляется подразделениями Банка в соответствии с законодательством и локальными нормативными правовыми актами Банка службой сопровождения кредитных операций физических лиц на основании</w:t>
      </w:r>
      <w:proofErr w:type="gramEnd"/>
      <w:r w:rsidRPr="004902F6">
        <w:rPr>
          <w:rFonts w:ascii="Times New Roman" w:hAnsi="Times New Roman"/>
          <w:sz w:val="30"/>
          <w:szCs w:val="30"/>
          <w:lang w:eastAsia="ru-RU"/>
        </w:rPr>
        <w:t xml:space="preserve"> данных ПМ «Кредиты субъектам агроэкотуризма (ФЛ)» ПО  «Кредиты физическим лицам»), сотрудниками УСОРБ ЦСБО на основании данных </w:t>
      </w:r>
      <w:r w:rsidRPr="004902F6">
        <w:rPr>
          <w:rFonts w:ascii="Times New Roman" w:hAnsi="Times New Roman"/>
          <w:sz w:val="30"/>
          <w:szCs w:val="30"/>
        </w:rPr>
        <w:t>ПК «SC – RETAIL»</w:t>
      </w:r>
      <w:r w:rsidRPr="004902F6">
        <w:rPr>
          <w:rFonts w:ascii="Times New Roman" w:hAnsi="Times New Roman"/>
          <w:sz w:val="30"/>
          <w:szCs w:val="30"/>
          <w:lang w:eastAsia="ru-RU"/>
        </w:rPr>
        <w:t>.</w:t>
      </w:r>
    </w:p>
    <w:p w:rsidR="004B0470" w:rsidRPr="004902F6" w:rsidRDefault="004B0470" w:rsidP="004B0470">
      <w:pPr>
        <w:pStyle w:val="ConsPlusNormal"/>
        <w:jc w:val="center"/>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10</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БУХГАЛТЕРСКИЙ УЧЕТ ПРЕДОСТАВЛЕНИЯ И ПОГАШЕНИЯ</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 xml:space="preserve">КРЕДИТА </w:t>
      </w:r>
    </w:p>
    <w:p w:rsidR="004B0470" w:rsidRPr="004902F6" w:rsidRDefault="004B0470" w:rsidP="004B0470">
      <w:pPr>
        <w:pStyle w:val="ConsPlusNormal"/>
        <w:ind w:firstLine="540"/>
        <w:jc w:val="both"/>
        <w:rPr>
          <w:rFonts w:ascii="Times New Roman" w:hAnsi="Times New Roman" w:cs="Times New Roman"/>
          <w:sz w:val="30"/>
          <w:szCs w:val="30"/>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 xml:space="preserve">70. </w:t>
      </w:r>
      <w:r w:rsidRPr="004902F6">
        <w:rPr>
          <w:rFonts w:ascii="Times New Roman" w:hAnsi="Times New Roman"/>
          <w:sz w:val="30"/>
          <w:szCs w:val="30"/>
          <w:lang w:eastAsia="ru-RU"/>
        </w:rPr>
        <w:t xml:space="preserve">Аналитический учет </w:t>
      </w:r>
      <w:proofErr w:type="gramStart"/>
      <w:r w:rsidRPr="004902F6">
        <w:rPr>
          <w:rFonts w:ascii="Times New Roman" w:hAnsi="Times New Roman"/>
          <w:sz w:val="30"/>
          <w:szCs w:val="30"/>
          <w:lang w:eastAsia="ru-RU"/>
        </w:rPr>
        <w:t>кредитов, выданных субъектам агроэкотуризма регламентирован</w:t>
      </w:r>
      <w:proofErr w:type="gramEnd"/>
      <w:r w:rsidRPr="004902F6">
        <w:rPr>
          <w:rFonts w:ascii="Times New Roman" w:hAnsi="Times New Roman"/>
          <w:sz w:val="30"/>
          <w:szCs w:val="30"/>
          <w:lang w:eastAsia="ru-RU"/>
        </w:rPr>
        <w:t>, Учетной политикой Банка, утвержденной приказом от 28.12.2017 №1470.</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71. Учет задолженности субъектов агроэкотуризма - физических лиц ведется на балансовом </w:t>
      </w:r>
      <w:hyperlink r:id="rId23" w:history="1">
        <w:r w:rsidRPr="004902F6">
          <w:rPr>
            <w:rStyle w:val="a3"/>
            <w:rFonts w:ascii="Times New Roman" w:hAnsi="Times New Roman"/>
            <w:color w:val="auto"/>
            <w:sz w:val="30"/>
            <w:szCs w:val="30"/>
            <w:u w:val="none"/>
          </w:rPr>
          <w:t>счете 2427</w:t>
        </w:r>
      </w:hyperlink>
      <w:r w:rsidRPr="004902F6">
        <w:rPr>
          <w:rFonts w:ascii="Times New Roman" w:hAnsi="Times New Roman" w:cs="Times New Roman"/>
          <w:sz w:val="30"/>
          <w:szCs w:val="30"/>
        </w:rPr>
        <w:t xml:space="preserve"> «Долгосрочные кредиты физическим лицам на потребительские нужды, шифр кредита 59 «На развитие услуг в сфере агроэкотуризма».</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r w:rsidRPr="004902F6">
        <w:rPr>
          <w:rFonts w:ascii="Times New Roman" w:hAnsi="Times New Roman"/>
          <w:sz w:val="30"/>
          <w:szCs w:val="30"/>
        </w:rPr>
        <w:t xml:space="preserve">  72. Учет задолженности субъектов агроэкотуризма – СХО ведется на </w:t>
      </w:r>
      <w:r w:rsidRPr="004902F6">
        <w:rPr>
          <w:rFonts w:ascii="Times New Roman" w:hAnsi="Times New Roman"/>
          <w:sz w:val="30"/>
          <w:szCs w:val="30"/>
          <w:lang w:eastAsia="ru-RU"/>
        </w:rPr>
        <w:t xml:space="preserve">балансовом </w:t>
      </w:r>
      <w:hyperlink r:id="rId24" w:history="1">
        <w:r w:rsidRPr="004902F6">
          <w:rPr>
            <w:rStyle w:val="a3"/>
            <w:rFonts w:ascii="Times New Roman" w:hAnsi="Times New Roman"/>
            <w:color w:val="auto"/>
            <w:sz w:val="30"/>
            <w:szCs w:val="30"/>
            <w:u w:val="none"/>
            <w:lang w:eastAsia="ru-RU"/>
          </w:rPr>
          <w:t>счете 2134</w:t>
        </w:r>
      </w:hyperlink>
      <w:r w:rsidRPr="004902F6">
        <w:rPr>
          <w:rFonts w:ascii="Times New Roman" w:hAnsi="Times New Roman"/>
          <w:sz w:val="30"/>
          <w:szCs w:val="30"/>
          <w:lang w:eastAsia="ru-RU"/>
        </w:rPr>
        <w:t xml:space="preserve"> «Иные долгосрочные кредиты коммерческим организациям», шифр кредита 37 «Кредиты субъектам агроэкотуризма».</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r w:rsidRPr="004902F6">
        <w:rPr>
          <w:rFonts w:ascii="Times New Roman" w:hAnsi="Times New Roman"/>
          <w:sz w:val="30"/>
          <w:szCs w:val="30"/>
        </w:rPr>
        <w:t xml:space="preserve">  73. </w:t>
      </w:r>
      <w:r w:rsidRPr="004902F6">
        <w:rPr>
          <w:rFonts w:ascii="Times New Roman" w:hAnsi="Times New Roman"/>
          <w:sz w:val="30"/>
          <w:szCs w:val="30"/>
          <w:lang w:eastAsia="ru-RU"/>
        </w:rPr>
        <w:t xml:space="preserve">Бухгалтерский учет процентных доходов осуществляется в соответствии с </w:t>
      </w:r>
      <w:hyperlink r:id="rId25" w:history="1">
        <w:r w:rsidRPr="004902F6">
          <w:rPr>
            <w:rStyle w:val="a3"/>
            <w:rFonts w:ascii="Times New Roman" w:hAnsi="Times New Roman"/>
            <w:color w:val="auto"/>
            <w:sz w:val="30"/>
            <w:szCs w:val="30"/>
            <w:u w:val="none"/>
          </w:rPr>
          <w:t>Инструкцией</w:t>
        </w:r>
      </w:hyperlink>
      <w:r w:rsidRPr="004902F6">
        <w:rPr>
          <w:rFonts w:ascii="Times New Roman" w:hAnsi="Times New Roman"/>
          <w:sz w:val="30"/>
          <w:szCs w:val="30"/>
        </w:rPr>
        <w:t xml:space="preserve"> по признанию в бухгалтерском учете доходов и расходов в ОАО  «</w:t>
      </w:r>
      <w:proofErr w:type="spellStart"/>
      <w:r w:rsidRPr="004902F6">
        <w:rPr>
          <w:rFonts w:ascii="Times New Roman" w:hAnsi="Times New Roman"/>
          <w:sz w:val="30"/>
          <w:szCs w:val="30"/>
        </w:rPr>
        <w:t>Белагропромбанк</w:t>
      </w:r>
      <w:proofErr w:type="spellEnd"/>
      <w:r w:rsidRPr="004902F6">
        <w:rPr>
          <w:rFonts w:ascii="Times New Roman" w:hAnsi="Times New Roman"/>
          <w:sz w:val="30"/>
          <w:szCs w:val="30"/>
        </w:rPr>
        <w:t>», утвержденной Решением Правления ОАО  «</w:t>
      </w:r>
      <w:proofErr w:type="spellStart"/>
      <w:r w:rsidRPr="004902F6">
        <w:rPr>
          <w:rFonts w:ascii="Times New Roman" w:hAnsi="Times New Roman"/>
          <w:sz w:val="30"/>
          <w:szCs w:val="30"/>
        </w:rPr>
        <w:t>Белагропромбанк</w:t>
      </w:r>
      <w:proofErr w:type="spellEnd"/>
      <w:r w:rsidRPr="004902F6">
        <w:rPr>
          <w:rFonts w:ascii="Times New Roman" w:hAnsi="Times New Roman"/>
          <w:sz w:val="30"/>
          <w:szCs w:val="30"/>
        </w:rPr>
        <w:t>» от 14.12.2009, протокол № 77.</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74. Размер и порядок компенсации Банку потерь по кредитам, предоставленным субъектам агроэкотуризма, определяется в соответствии с Указом № 372 и иными нормативными правовыми актами   Республики Беларусь.</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75. Порядок, периодичность, сроки осуществления и представления </w:t>
      </w:r>
      <w:r w:rsidRPr="004902F6">
        <w:rPr>
          <w:rFonts w:ascii="Times New Roman" w:hAnsi="Times New Roman" w:cs="Times New Roman"/>
          <w:sz w:val="30"/>
          <w:szCs w:val="30"/>
        </w:rPr>
        <w:lastRenderedPageBreak/>
        <w:t>филиалами Банка и работниками УСОРБ ЦСБО расчета суммы компенсации потерь по кредитам, предоставленным субъектам агроэкотуризма в рамках Указов №372, №365 предусмотрены в главах 16,17 настоящего Положения.</w:t>
      </w:r>
    </w:p>
    <w:p w:rsidR="004B0470" w:rsidRPr="004902F6" w:rsidRDefault="004B0470" w:rsidP="004B0470">
      <w:pPr>
        <w:pStyle w:val="ConsPlusNormal"/>
        <w:ind w:firstLine="540"/>
        <w:jc w:val="both"/>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11</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КРЕДИТНЫЙ МОНИТОРИНГ И КОНТРОЛЬНЫЕ ФУНКЦИИ БАНКА</w:t>
      </w:r>
    </w:p>
    <w:p w:rsidR="004B0470" w:rsidRPr="004902F6" w:rsidRDefault="004B0470" w:rsidP="004B0470">
      <w:pPr>
        <w:pStyle w:val="ConsPlusNormal"/>
        <w:ind w:firstLine="540"/>
        <w:jc w:val="both"/>
        <w:rPr>
          <w:rFonts w:ascii="Times New Roman" w:hAnsi="Times New Roman" w:cs="Times New Roman"/>
          <w:sz w:val="30"/>
          <w:szCs w:val="30"/>
        </w:rPr>
      </w:pP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76. </w:t>
      </w:r>
      <w:proofErr w:type="gramStart"/>
      <w:r w:rsidRPr="004902F6">
        <w:rPr>
          <w:rFonts w:ascii="Times New Roman" w:hAnsi="Times New Roman" w:cs="Times New Roman"/>
          <w:sz w:val="30"/>
          <w:szCs w:val="30"/>
        </w:rPr>
        <w:t xml:space="preserve">Кредитный мониторинг представляет собой планомерный и систематический процесс контроля подразделениями Банка за этапами реализации кредитополучателем - субъектом агроэкотуризма кредитуемого проекта и его эффективностью, за изменением кредитоспособности кредитополучателя - субъекта агроэкотуризма, отслеживание кредитных рисков и обоснованное принятие превентивных мер, направленных на предупреждение возникновения проблемной задолженности по кредитам субъектам агроэкотуризма, минимизацию потерь, связанных с риском </w:t>
      </w:r>
      <w:proofErr w:type="spellStart"/>
      <w:r w:rsidRPr="004902F6">
        <w:rPr>
          <w:rFonts w:ascii="Times New Roman" w:hAnsi="Times New Roman" w:cs="Times New Roman"/>
          <w:sz w:val="30"/>
          <w:szCs w:val="30"/>
        </w:rPr>
        <w:t>невозврата</w:t>
      </w:r>
      <w:proofErr w:type="spellEnd"/>
      <w:r w:rsidRPr="004902F6">
        <w:rPr>
          <w:rFonts w:ascii="Times New Roman" w:hAnsi="Times New Roman" w:cs="Times New Roman"/>
          <w:sz w:val="30"/>
          <w:szCs w:val="30"/>
        </w:rPr>
        <w:t xml:space="preserve"> кредита и неуплаты процентов.</w:t>
      </w:r>
      <w:proofErr w:type="gramEnd"/>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77. Контрольные функции уполномоченной службы подразделения Банка в период кредитования субъектов агроэкотуризма предусматривают:</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контроль  целевого использования кредита;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контроль реализации проекта и осуществления субъектом агроэкотуризма деятельности в сфере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контроль своевременного осуществления кредитополучателем платежей по погашению основного долга и уплате процентов;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контроль  сохранности имущества, находящегося в залоге.</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78. Контроль своевременного осуществления  кредитополучателем платежей по погашению основного долга и уплате процентов осуществляется ежемесячно в соответствии с графиками погашений.</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79. Проверка наличия и условий хранения предлагаемого в залог (заложенного) имущества осуществляется в соответствии с ЛНПА Банка.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80. Подразделения Банка также осуществляют постоянный мониторинг законодательства, регулирующего деятельность в сфере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proofErr w:type="gramStart"/>
      <w:r w:rsidRPr="004902F6">
        <w:rPr>
          <w:rFonts w:ascii="Times New Roman" w:hAnsi="Times New Roman" w:cs="Times New Roman"/>
          <w:sz w:val="30"/>
          <w:szCs w:val="30"/>
        </w:rPr>
        <w:t xml:space="preserve">В случае изменения законодательства, предусматривающего необходимость государственной регистрации субъекта агроэкотуризма - физического лица в качестве индивидуального предпринимателя (либо создания юридического лица) для осуществления деятельности в сфере агроэкотуризма, субъект агроэкотуризма - физическое лицо, обязан в течение 3 месяцев с даты государственной регистрации в качестве индивидуального предпринимателя (государственной регистрации создания юридического лица) открыть текущий (расчетный) банковский </w:t>
      </w:r>
      <w:r w:rsidRPr="004902F6">
        <w:rPr>
          <w:rFonts w:ascii="Times New Roman" w:hAnsi="Times New Roman" w:cs="Times New Roman"/>
          <w:sz w:val="30"/>
          <w:szCs w:val="30"/>
        </w:rPr>
        <w:lastRenderedPageBreak/>
        <w:t>счет в Банке.</w:t>
      </w:r>
      <w:proofErr w:type="gramEnd"/>
    </w:p>
    <w:p w:rsidR="004B0470" w:rsidRPr="004902F6" w:rsidRDefault="004B0470" w:rsidP="004B0470">
      <w:pPr>
        <w:pStyle w:val="ConsPlusNormal"/>
        <w:jc w:val="center"/>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12</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КОНТРОЛЬ  ЦЕЛЕВОГО ИСПОЛЬЗОВАНИЯ КРЕДИТА</w:t>
      </w:r>
    </w:p>
    <w:p w:rsidR="004B0470" w:rsidRPr="004902F6" w:rsidRDefault="004B0470" w:rsidP="004B0470">
      <w:pPr>
        <w:pStyle w:val="ConsPlusNormal"/>
        <w:ind w:firstLine="540"/>
        <w:jc w:val="both"/>
        <w:rPr>
          <w:rFonts w:ascii="Times New Roman" w:hAnsi="Times New Roman" w:cs="Times New Roman"/>
          <w:sz w:val="30"/>
          <w:szCs w:val="30"/>
        </w:rPr>
      </w:pP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81. В период предоставления кредита подразделения Банка осуществляют предварительный и (или) последующий контроль  целевого использования кредита (части кредита), периодичность, сроки и порядок проведения которого устанавливаются в кредитном договоре.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82. </w:t>
      </w:r>
      <w:proofErr w:type="gramStart"/>
      <w:r w:rsidRPr="004902F6">
        <w:rPr>
          <w:rFonts w:ascii="Times New Roman" w:hAnsi="Times New Roman"/>
          <w:sz w:val="30"/>
          <w:szCs w:val="30"/>
        </w:rPr>
        <w:t xml:space="preserve">Предварительный контроль целевого использования кредита (части кредита) производится до момента предоставления кредита (части кредита) путем проверки документов, являющихся основанием для предоставления кредита (договоры (контракты) на поставку товаров (выполнение работ, оказание услуг) и другие) на предмет соответствия </w:t>
      </w:r>
      <w:r w:rsidRPr="004902F6">
        <w:rPr>
          <w:rFonts w:ascii="Times New Roman" w:hAnsi="Times New Roman"/>
          <w:sz w:val="30"/>
          <w:szCs w:val="30"/>
          <w:lang w:eastAsia="ru-RU"/>
        </w:rPr>
        <w:t>перечню услуг в сфере агроэкотуризма, установленному Указом №365</w:t>
      </w:r>
      <w:r w:rsidRPr="004902F6">
        <w:rPr>
          <w:rFonts w:ascii="Times New Roman" w:hAnsi="Times New Roman"/>
          <w:sz w:val="30"/>
          <w:szCs w:val="30"/>
        </w:rPr>
        <w:t>, копии которых визируются кредитным работником уполномоченной службы подразделения Банка и после получения в установленном  порядке заключений</w:t>
      </w:r>
      <w:proofErr w:type="gramEnd"/>
      <w:r w:rsidRPr="004902F6">
        <w:rPr>
          <w:rFonts w:ascii="Times New Roman" w:hAnsi="Times New Roman"/>
          <w:sz w:val="30"/>
          <w:szCs w:val="30"/>
        </w:rPr>
        <w:t xml:space="preserve"> иных служб Банка, помещаются в кредитное досье.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При перечислении субъектам агроэкотуризма - физическим лицам кредита (части кредита) на текущий (расчетный) банковский счет, открытый в Банке, к которому выпущен</w:t>
      </w:r>
      <w:r w:rsidRPr="004902F6">
        <w:rPr>
          <w:rFonts w:ascii="Times New Roman" w:hAnsi="Times New Roman"/>
          <w:sz w:val="30"/>
          <w:szCs w:val="30"/>
        </w:rPr>
        <w:t>а банковская платежная  карточка,</w:t>
      </w:r>
      <w:r w:rsidRPr="004902F6">
        <w:rPr>
          <w:rFonts w:ascii="Times New Roman" w:hAnsi="Times New Roman"/>
          <w:sz w:val="30"/>
          <w:szCs w:val="30"/>
          <w:lang w:eastAsia="ru-RU"/>
        </w:rPr>
        <w:t xml:space="preserve"> без возможности снятия наличных денежных средств, предварительный </w:t>
      </w:r>
      <w:proofErr w:type="gramStart"/>
      <w:r w:rsidRPr="004902F6">
        <w:rPr>
          <w:rFonts w:ascii="Times New Roman" w:hAnsi="Times New Roman"/>
          <w:sz w:val="30"/>
          <w:szCs w:val="30"/>
          <w:lang w:eastAsia="ru-RU"/>
        </w:rPr>
        <w:t>контроль за</w:t>
      </w:r>
      <w:proofErr w:type="gramEnd"/>
      <w:r w:rsidRPr="004902F6">
        <w:rPr>
          <w:rFonts w:ascii="Times New Roman" w:hAnsi="Times New Roman"/>
          <w:sz w:val="30"/>
          <w:szCs w:val="30"/>
          <w:lang w:eastAsia="ru-RU"/>
        </w:rPr>
        <w:t xml:space="preserve"> его целевым использованием не осуществляется.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 На этапах предоставления кредита (части кредита) в обязательном порядке осуществляется контроль соответствия направлений использования предоставляемого кредита целям, предусмотренным проектом, заключающийся в сопоставлении их с целями кредитного договора и назначением платежа, указанного в платежных документах кредитополучателя - субъекта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83. Последующий контроль целевого использования кредита (части кредита) производится путем проведения проверок непосредственно на месте (в </w:t>
      </w:r>
      <w:proofErr w:type="spellStart"/>
      <w:r w:rsidRPr="004902F6">
        <w:rPr>
          <w:rFonts w:ascii="Times New Roman" w:hAnsi="Times New Roman" w:cs="Times New Roman"/>
          <w:sz w:val="30"/>
          <w:szCs w:val="30"/>
        </w:rPr>
        <w:t>агроэкоусадьбе</w:t>
      </w:r>
      <w:proofErr w:type="spellEnd"/>
      <w:r w:rsidRPr="004902F6">
        <w:rPr>
          <w:rFonts w:ascii="Times New Roman" w:hAnsi="Times New Roman" w:cs="Times New Roman"/>
          <w:sz w:val="30"/>
          <w:szCs w:val="30"/>
        </w:rPr>
        <w:t>), в присутствии субъекта агроэкотуризма, в срок:</w:t>
      </w:r>
    </w:p>
    <w:p w:rsidR="004B0470" w:rsidRPr="004902F6" w:rsidRDefault="004B0470" w:rsidP="004B0470">
      <w:pPr>
        <w:pStyle w:val="ConsPlusNormal"/>
        <w:ind w:firstLine="709"/>
        <w:jc w:val="both"/>
        <w:rPr>
          <w:rFonts w:ascii="Times New Roman" w:hAnsi="Times New Roman" w:cs="Times New Roman"/>
          <w:sz w:val="30"/>
          <w:szCs w:val="30"/>
        </w:rPr>
      </w:pPr>
      <w:proofErr w:type="gramStart"/>
      <w:r w:rsidRPr="004902F6">
        <w:rPr>
          <w:rFonts w:ascii="Times New Roman" w:hAnsi="Times New Roman" w:cs="Times New Roman"/>
          <w:sz w:val="30"/>
          <w:szCs w:val="30"/>
        </w:rPr>
        <w:t>не позднее 10 (десяти) банковских дней с даты предоставления кредита (части кредита) - при оплате за фактически полученные ТМЦ (выполненные работы, оказанные услуги);</w:t>
      </w:r>
      <w:proofErr w:type="gramEnd"/>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не позднее 30 (тридцати) календарных дней по истечении определенных договорами (контрактами) сроков исполнения обязательств по выполнению работ (оказанию услуг) - при выдаче кредита (части кредита) на авансирование (предварительную оплату) выполнения работ (оказания услуг).</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84. К документам, подтверждающим целевое использование субъектом агроэкотуризма кредита (части кредита), предоставляемог</w:t>
      </w:r>
      <w:proofErr w:type="gramStart"/>
      <w:r w:rsidRPr="004902F6">
        <w:rPr>
          <w:rFonts w:ascii="Times New Roman" w:hAnsi="Times New Roman" w:cs="Times New Roman"/>
          <w:sz w:val="30"/>
          <w:szCs w:val="30"/>
        </w:rPr>
        <w:t>о(</w:t>
      </w:r>
      <w:proofErr w:type="gramEnd"/>
      <w:r w:rsidRPr="004902F6">
        <w:rPr>
          <w:rFonts w:ascii="Times New Roman" w:hAnsi="Times New Roman" w:cs="Times New Roman"/>
          <w:sz w:val="30"/>
          <w:szCs w:val="30"/>
        </w:rPr>
        <w:t>-</w:t>
      </w:r>
      <w:proofErr w:type="spellStart"/>
      <w:r w:rsidRPr="004902F6">
        <w:rPr>
          <w:rFonts w:ascii="Times New Roman" w:hAnsi="Times New Roman" w:cs="Times New Roman"/>
          <w:sz w:val="30"/>
          <w:szCs w:val="30"/>
        </w:rPr>
        <w:lastRenderedPageBreak/>
        <w:t>енного</w:t>
      </w:r>
      <w:proofErr w:type="spellEnd"/>
      <w:r w:rsidRPr="004902F6">
        <w:rPr>
          <w:rFonts w:ascii="Times New Roman" w:hAnsi="Times New Roman" w:cs="Times New Roman"/>
          <w:sz w:val="30"/>
          <w:szCs w:val="30"/>
        </w:rPr>
        <w:t>) безналичным путем, относятся:</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договор купли-продажи, договор на оказание услуг (выполнение работ), договор подряда и другие (если таковые были заключены);</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счет-фактура;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товарно-транспортная накладная (типовая форма </w:t>
      </w:r>
      <w:hyperlink r:id="rId26" w:history="1">
        <w:r w:rsidRPr="004902F6">
          <w:rPr>
            <w:rStyle w:val="a3"/>
            <w:rFonts w:ascii="Times New Roman" w:hAnsi="Times New Roman"/>
            <w:color w:val="auto"/>
            <w:sz w:val="30"/>
            <w:szCs w:val="30"/>
            <w:u w:val="none"/>
          </w:rPr>
          <w:t>ТТН-1</w:t>
        </w:r>
      </w:hyperlink>
      <w:r w:rsidRPr="004902F6">
        <w:rPr>
          <w:rFonts w:ascii="Times New Roman" w:hAnsi="Times New Roman" w:cs="Times New Roman"/>
          <w:sz w:val="30"/>
          <w:szCs w:val="30"/>
        </w:rPr>
        <w:t xml:space="preserve">) или товарная накладная (типовая форма </w:t>
      </w:r>
      <w:hyperlink r:id="rId27" w:history="1">
        <w:r w:rsidRPr="004902F6">
          <w:rPr>
            <w:rStyle w:val="a3"/>
            <w:rFonts w:ascii="Times New Roman" w:hAnsi="Times New Roman"/>
            <w:color w:val="auto"/>
            <w:sz w:val="30"/>
            <w:szCs w:val="30"/>
            <w:u w:val="none"/>
          </w:rPr>
          <w:t>ТН-2</w:t>
        </w:r>
      </w:hyperlink>
      <w:r w:rsidRPr="004902F6">
        <w:rPr>
          <w:rFonts w:ascii="Times New Roman" w:hAnsi="Times New Roman" w:cs="Times New Roman"/>
          <w:sz w:val="30"/>
          <w:szCs w:val="30"/>
        </w:rPr>
        <w:t>);</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акт выполненных работ (оказанных услуг) к соответствующему договору, содержащий согласно требованиям законодательства необходимые реквизиты, позволяющие определить, в частности, место, объем и стоимость выполненных работ (оказанных услуг).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roofErr w:type="gramStart"/>
      <w:r w:rsidRPr="004902F6">
        <w:rPr>
          <w:rFonts w:ascii="Times New Roman" w:hAnsi="Times New Roman"/>
          <w:sz w:val="30"/>
          <w:szCs w:val="30"/>
          <w:lang w:eastAsia="ru-RU"/>
        </w:rPr>
        <w:t>В случае перечисления кредита (части кредита) на текущий (расчетный) банковский счет, открытый в Банке, к которому выпущен</w:t>
      </w:r>
      <w:r w:rsidRPr="004902F6">
        <w:rPr>
          <w:rFonts w:ascii="Times New Roman" w:hAnsi="Times New Roman"/>
          <w:sz w:val="30"/>
          <w:szCs w:val="30"/>
        </w:rPr>
        <w:t>а банковская платежная  карточка,</w:t>
      </w:r>
      <w:r w:rsidRPr="004902F6">
        <w:rPr>
          <w:rFonts w:ascii="Times New Roman" w:hAnsi="Times New Roman"/>
          <w:sz w:val="30"/>
          <w:szCs w:val="30"/>
          <w:lang w:eastAsia="ru-RU"/>
        </w:rPr>
        <w:t xml:space="preserve"> без возможности снятия наличных денежных средств документом, подтверждающим целевое использование субъектом агроэкотуризма кредита (части кредита), а также его расходы по приобретению (выполнению, оказанию) товаров (работ, услуг), является кассовый чек, содержащий номер, наименование юридического лица, инициалы, фамилию индивидуального предпринимателя, дату продажи</w:t>
      </w:r>
      <w:proofErr w:type="gramEnd"/>
      <w:r w:rsidRPr="004902F6">
        <w:rPr>
          <w:rFonts w:ascii="Times New Roman" w:hAnsi="Times New Roman"/>
          <w:sz w:val="30"/>
          <w:szCs w:val="30"/>
          <w:lang w:eastAsia="ru-RU"/>
        </w:rPr>
        <w:t xml:space="preserve"> (выполнения работы, оказания услуги), наименование, количество и цену товара (выполнения работы, оказания услуги), сумму, идентификатор кассира.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proofErr w:type="gramStart"/>
      <w:r w:rsidRPr="004902F6">
        <w:rPr>
          <w:rFonts w:ascii="Times New Roman" w:hAnsi="Times New Roman"/>
          <w:sz w:val="30"/>
          <w:szCs w:val="30"/>
          <w:lang w:eastAsia="ru-RU"/>
        </w:rPr>
        <w:t>В случае отсутствия в кассовом чеке указанных реквизитов документами, подтверждающими расходы по приобретению (выполнению, оказанию) товаров (работ, услуг), являются кассовый чек и товарный чек, содержащий номер, наименование юридического лица, инициалы, фамилию индивидуального предпринимателя, дату продажи (выполнения работы, оказания услуги), наименование, количество и цену товара (выполнения работы, оказания услуги), сумму, подписанные лицом, непосредственно осуществившим отпуск товаров (выполнение работ, оказание услуг), с</w:t>
      </w:r>
      <w:proofErr w:type="gramEnd"/>
      <w:r w:rsidRPr="004902F6">
        <w:rPr>
          <w:rFonts w:ascii="Times New Roman" w:hAnsi="Times New Roman"/>
          <w:sz w:val="30"/>
          <w:szCs w:val="30"/>
          <w:lang w:eastAsia="ru-RU"/>
        </w:rPr>
        <w:t xml:space="preserve"> указанием его должности, фамилии и инициалов.</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85. </w:t>
      </w:r>
      <w:proofErr w:type="gramStart"/>
      <w:r w:rsidRPr="004902F6">
        <w:rPr>
          <w:rFonts w:ascii="Times New Roman" w:hAnsi="Times New Roman" w:cs="Times New Roman"/>
          <w:sz w:val="30"/>
          <w:szCs w:val="30"/>
        </w:rPr>
        <w:t>Результаты последующей проверки целевого использования кредита (части кредита), оформляются справкой (актом) с заполнением сведений о целевом использовании кредита (</w:t>
      </w:r>
      <w:hyperlink r:id="rId28" w:anchor="P2929" w:history="1">
        <w:r w:rsidRPr="004902F6">
          <w:rPr>
            <w:rStyle w:val="a3"/>
            <w:rFonts w:ascii="Times New Roman" w:hAnsi="Times New Roman"/>
            <w:color w:val="auto"/>
            <w:sz w:val="30"/>
            <w:szCs w:val="30"/>
            <w:u w:val="none"/>
          </w:rPr>
          <w:t>Приложение 1</w:t>
        </w:r>
      </w:hyperlink>
      <w:r w:rsidRPr="004902F6">
        <w:rPr>
          <w:rFonts w:ascii="Times New Roman" w:hAnsi="Times New Roman" w:cs="Times New Roman"/>
          <w:sz w:val="30"/>
          <w:szCs w:val="30"/>
        </w:rPr>
        <w:t>4 к настоящему Положению), которая подписывается проверяющим кредитным работником уполномоченной службы подразделения Банка, инженером по контролю за строительством (в случае его участия в проверке) и кредитополучателем - субъектом агроэкотуризма (СХО (руководителем (уполномоченным лицом) и главным бухгалтером) или физическим лицом) и представляется</w:t>
      </w:r>
      <w:proofErr w:type="gramEnd"/>
      <w:r w:rsidRPr="004902F6">
        <w:rPr>
          <w:rFonts w:ascii="Times New Roman" w:hAnsi="Times New Roman" w:cs="Times New Roman"/>
          <w:sz w:val="30"/>
          <w:szCs w:val="30"/>
        </w:rPr>
        <w:t xml:space="preserve"> на рассмотрение уполномоченному должностному лицу подразделения Банка.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Проведение инженером по </w:t>
      </w:r>
      <w:proofErr w:type="gramStart"/>
      <w:r w:rsidRPr="004902F6">
        <w:rPr>
          <w:rFonts w:ascii="Times New Roman" w:hAnsi="Times New Roman" w:cs="Times New Roman"/>
          <w:sz w:val="30"/>
          <w:szCs w:val="30"/>
        </w:rPr>
        <w:t>контролю за</w:t>
      </w:r>
      <w:proofErr w:type="gramEnd"/>
      <w:r w:rsidRPr="004902F6">
        <w:rPr>
          <w:rFonts w:ascii="Times New Roman" w:hAnsi="Times New Roman" w:cs="Times New Roman"/>
          <w:sz w:val="30"/>
          <w:szCs w:val="30"/>
        </w:rPr>
        <w:t xml:space="preserve"> строительством контрольных обмеров на </w:t>
      </w:r>
      <w:proofErr w:type="spellStart"/>
      <w:r w:rsidRPr="004902F6">
        <w:rPr>
          <w:rFonts w:ascii="Times New Roman" w:hAnsi="Times New Roman" w:cs="Times New Roman"/>
          <w:sz w:val="30"/>
          <w:szCs w:val="30"/>
        </w:rPr>
        <w:t>агроэкоусадьбе</w:t>
      </w:r>
      <w:proofErr w:type="spellEnd"/>
      <w:r w:rsidRPr="004902F6">
        <w:rPr>
          <w:rFonts w:ascii="Times New Roman" w:hAnsi="Times New Roman" w:cs="Times New Roman"/>
          <w:sz w:val="30"/>
          <w:szCs w:val="30"/>
        </w:rPr>
        <w:t xml:space="preserve"> осуществляется в порядке, </w:t>
      </w:r>
      <w:r w:rsidRPr="004902F6">
        <w:rPr>
          <w:rFonts w:ascii="Times New Roman" w:hAnsi="Times New Roman" w:cs="Times New Roman"/>
          <w:sz w:val="30"/>
          <w:szCs w:val="30"/>
        </w:rPr>
        <w:lastRenderedPageBreak/>
        <w:t>определенном законодательством и локальными нормативными правовыми актами Банка.</w:t>
      </w:r>
    </w:p>
    <w:p w:rsidR="004B0470" w:rsidRPr="004902F6" w:rsidRDefault="004B0470" w:rsidP="004B0470">
      <w:pPr>
        <w:pStyle w:val="ConsPlusNormal"/>
        <w:jc w:val="center"/>
        <w:outlineLvl w:val="1"/>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13</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КОНТРОЛЬ  РЕАЛИЗАЦИИ  ПРОЕКТА И ОСУЩЕСТВЛЕНИЯ  СУБЪЕКТОМ АГРОЭКОТУРИЗМА ДЕЯТЕЛЬНОСТИ В СФЕРЕ АГРОЭКОТУРИЗМА</w:t>
      </w:r>
    </w:p>
    <w:p w:rsidR="004B0470" w:rsidRPr="004902F6" w:rsidRDefault="004B0470" w:rsidP="004B0470">
      <w:pPr>
        <w:pStyle w:val="ConsPlusNormal"/>
        <w:ind w:firstLine="540"/>
        <w:jc w:val="both"/>
        <w:rPr>
          <w:rFonts w:ascii="Times New Roman" w:hAnsi="Times New Roman" w:cs="Times New Roman"/>
          <w:sz w:val="30"/>
          <w:szCs w:val="30"/>
        </w:rPr>
      </w:pP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86. Контроль реализации проекта и осуществления субъектом агроэкотуризма деятельности в сфере агроэкотуризма включает в себя контроль срока начала осуществления и в последующем за осуществлением (неосуществлением) субъектом агроэкотуризма деятельности в сфере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87. Субъект агроэкотуризма обязан приступить к осуществлению деятельности в сфере агроэкотуризма не позднее срока окончания предоставленной отсрочки погашения задолженности по кредиту, письменно уведомив об этом Банк не менее</w:t>
      </w:r>
      <w:proofErr w:type="gramStart"/>
      <w:r w:rsidRPr="004902F6">
        <w:rPr>
          <w:rFonts w:ascii="Times New Roman" w:hAnsi="Times New Roman" w:cs="Times New Roman"/>
          <w:sz w:val="30"/>
          <w:szCs w:val="30"/>
        </w:rPr>
        <w:t>,</w:t>
      </w:r>
      <w:proofErr w:type="gramEnd"/>
      <w:r w:rsidRPr="004902F6">
        <w:rPr>
          <w:rFonts w:ascii="Times New Roman" w:hAnsi="Times New Roman" w:cs="Times New Roman"/>
          <w:sz w:val="30"/>
          <w:szCs w:val="30"/>
        </w:rPr>
        <w:t xml:space="preserve"> чем за три рабочих дня до даты начала осуществления деятельности в сфере агроэкотуризма (данное условие применяется к субъектам агроэкотуризма, которые до момента выдачи кредита не осуществляли деятельность в сфере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Подразделения Банка совместно с РИК (с обязательным выездом на объект)  приступают к реализации контроля осуществления  субъектом агроэкотуризма деятельности в сфере агроэкотуризма не позднее 30 календарных дней с момента письменного уведомления субъектом агроэкотуризма подразделения Банка о начале осуществления такой деятельности.  Результаты проверки оформляются актом (Приложение 15 к настоящему Положению).</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88. В подтверждение осуществления деятельности в сфере агроэкотуризма до окончания действия кредитного договора субъект агроэкотуризма по истечении календарного года (не позднее 15 января года, следующего за отчетным годом) предоставляет:</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информацию по установленной форме о договорах на оказание услуг в сфере агроэкотуризма, заключенных в отчетном году, с отметкой налогового органа;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документы, свидетельствующие об уплате сбора за осуществление деятельности в сфере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bookmarkStart w:id="16" w:name="P722"/>
      <w:bookmarkEnd w:id="16"/>
      <w:r w:rsidRPr="004902F6">
        <w:rPr>
          <w:rFonts w:ascii="Times New Roman" w:hAnsi="Times New Roman" w:cs="Times New Roman"/>
          <w:sz w:val="30"/>
          <w:szCs w:val="30"/>
        </w:rPr>
        <w:t>89. После реализации этапов проекта, предусматривающих реконструкцию, переустройство и (или) перепланировку жилы</w:t>
      </w:r>
      <w:proofErr w:type="gramStart"/>
      <w:r w:rsidRPr="004902F6">
        <w:rPr>
          <w:rFonts w:ascii="Times New Roman" w:hAnsi="Times New Roman" w:cs="Times New Roman"/>
          <w:sz w:val="30"/>
          <w:szCs w:val="30"/>
        </w:rPr>
        <w:t>х(</w:t>
      </w:r>
      <w:proofErr w:type="gramEnd"/>
      <w:r w:rsidRPr="004902F6">
        <w:rPr>
          <w:rFonts w:ascii="Times New Roman" w:hAnsi="Times New Roman" w:cs="Times New Roman"/>
          <w:sz w:val="30"/>
          <w:szCs w:val="30"/>
        </w:rPr>
        <w:t>-ого) домов(-а) (квартир(-</w:t>
      </w:r>
      <w:proofErr w:type="spellStart"/>
      <w:r w:rsidRPr="004902F6">
        <w:rPr>
          <w:rFonts w:ascii="Times New Roman" w:hAnsi="Times New Roman" w:cs="Times New Roman"/>
          <w:sz w:val="30"/>
          <w:szCs w:val="30"/>
        </w:rPr>
        <w:t>ы</w:t>
      </w:r>
      <w:proofErr w:type="spellEnd"/>
      <w:r w:rsidRPr="004902F6">
        <w:rPr>
          <w:rFonts w:ascii="Times New Roman" w:hAnsi="Times New Roman" w:cs="Times New Roman"/>
          <w:sz w:val="30"/>
          <w:szCs w:val="30"/>
        </w:rPr>
        <w:t xml:space="preserve">) в жилом доме), осуществление строительства, </w:t>
      </w:r>
      <w:r w:rsidRPr="004902F6">
        <w:rPr>
          <w:rFonts w:ascii="Times New Roman" w:hAnsi="Times New Roman" w:cs="Times New Roman"/>
          <w:sz w:val="30"/>
          <w:szCs w:val="30"/>
        </w:rPr>
        <w:lastRenderedPageBreak/>
        <w:t>реконструкции, переустройства и (или) перепланировки нежилых построек на придомовой территории жилых(-ого) домов(-а) (квартир(-</w:t>
      </w:r>
      <w:proofErr w:type="spellStart"/>
      <w:r w:rsidRPr="004902F6">
        <w:rPr>
          <w:rFonts w:ascii="Times New Roman" w:hAnsi="Times New Roman" w:cs="Times New Roman"/>
          <w:sz w:val="30"/>
          <w:szCs w:val="30"/>
        </w:rPr>
        <w:t>ы</w:t>
      </w:r>
      <w:proofErr w:type="spellEnd"/>
      <w:r w:rsidRPr="004902F6">
        <w:rPr>
          <w:rFonts w:ascii="Times New Roman" w:hAnsi="Times New Roman" w:cs="Times New Roman"/>
          <w:sz w:val="30"/>
          <w:szCs w:val="30"/>
        </w:rPr>
        <w:t>) в жилом доме), субъект агроэкотуризма в срок не позднее 45 календарных дней обязан предоставить в  подразделение Банка уточняющие документы (техпаспорт жилых(-ого) домов(-а) (кварти</w:t>
      </w:r>
      <w:proofErr w:type="gramStart"/>
      <w:r w:rsidRPr="004902F6">
        <w:rPr>
          <w:rFonts w:ascii="Times New Roman" w:hAnsi="Times New Roman" w:cs="Times New Roman"/>
          <w:sz w:val="30"/>
          <w:szCs w:val="30"/>
        </w:rPr>
        <w:t>р(</w:t>
      </w:r>
      <w:proofErr w:type="gramEnd"/>
      <w:r w:rsidRPr="004902F6">
        <w:rPr>
          <w:rFonts w:ascii="Times New Roman" w:hAnsi="Times New Roman" w:cs="Times New Roman"/>
          <w:sz w:val="30"/>
          <w:szCs w:val="30"/>
        </w:rPr>
        <w:t>-</w:t>
      </w:r>
      <w:proofErr w:type="spellStart"/>
      <w:r w:rsidRPr="004902F6">
        <w:rPr>
          <w:rFonts w:ascii="Times New Roman" w:hAnsi="Times New Roman" w:cs="Times New Roman"/>
          <w:sz w:val="30"/>
          <w:szCs w:val="30"/>
        </w:rPr>
        <w:t>ы</w:t>
      </w:r>
      <w:proofErr w:type="spellEnd"/>
      <w:r w:rsidRPr="004902F6">
        <w:rPr>
          <w:rFonts w:ascii="Times New Roman" w:hAnsi="Times New Roman" w:cs="Times New Roman"/>
          <w:sz w:val="30"/>
          <w:szCs w:val="30"/>
        </w:rPr>
        <w:t>) в жилом доме) в подтверждение возможности осуществления деятельности в сфере агроэкотуризма.</w:t>
      </w:r>
      <w:bookmarkStart w:id="17" w:name="P734"/>
      <w:bookmarkEnd w:id="17"/>
    </w:p>
    <w:p w:rsidR="004B0470" w:rsidRPr="004902F6" w:rsidRDefault="004B0470" w:rsidP="004B0470">
      <w:pPr>
        <w:pStyle w:val="ConsPlusNormal"/>
        <w:ind w:firstLine="709"/>
        <w:jc w:val="both"/>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14</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ДЕЙСТВИЯ БАНКА ПРИ НЕСОБЛЮДЕНИИ КРЕДИТОПОЛУЧАТЕЛЕМ УСЛОВИЙ</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КРЕДИТНОГО ДОГОВОРА</w:t>
      </w:r>
    </w:p>
    <w:p w:rsidR="004B0470" w:rsidRPr="004902F6" w:rsidRDefault="004B0470" w:rsidP="004B0470">
      <w:pPr>
        <w:pStyle w:val="ConsPlusNormal"/>
        <w:jc w:val="center"/>
        <w:rPr>
          <w:rFonts w:ascii="Times New Roman" w:hAnsi="Times New Roman" w:cs="Times New Roman"/>
          <w:sz w:val="30"/>
          <w:szCs w:val="30"/>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90. При выявлении фактов нецелевого использования кредита (части кредита) (</w:t>
      </w:r>
      <w:proofErr w:type="spellStart"/>
      <w:r w:rsidRPr="004902F6">
        <w:rPr>
          <w:rFonts w:ascii="Times New Roman" w:hAnsi="Times New Roman"/>
          <w:sz w:val="30"/>
          <w:szCs w:val="30"/>
        </w:rPr>
        <w:t>непоступление</w:t>
      </w:r>
      <w:proofErr w:type="spellEnd"/>
      <w:r w:rsidRPr="004902F6">
        <w:rPr>
          <w:rFonts w:ascii="Times New Roman" w:hAnsi="Times New Roman"/>
          <w:sz w:val="30"/>
          <w:szCs w:val="30"/>
        </w:rPr>
        <w:t xml:space="preserve"> (отсутствие в наличии) ТМЦ, невыполнение работ или неоказание услуг) подразделение Банка вправе предъявить требование к кредитополучателю о досрочном возврате (погашении) кредита, уплате причитающихся процентов и (или) </w:t>
      </w:r>
      <w:r w:rsidRPr="004902F6">
        <w:rPr>
          <w:rFonts w:ascii="Times New Roman" w:hAnsi="Times New Roman"/>
          <w:sz w:val="30"/>
          <w:szCs w:val="30"/>
          <w:lang w:eastAsia="ru-RU"/>
        </w:rPr>
        <w:t xml:space="preserve">отказаться от дальнейшего кредитования кредитополучателя по этому договору. Кроме этого Банк вправе </w:t>
      </w:r>
      <w:r w:rsidRPr="004902F6">
        <w:rPr>
          <w:rFonts w:ascii="Times New Roman" w:hAnsi="Times New Roman"/>
          <w:sz w:val="30"/>
          <w:szCs w:val="30"/>
        </w:rPr>
        <w:t xml:space="preserve"> применить  меры ответственности, предусмотренные настоящей главой Положения и кредитным договором, о чем подразделение Банка письменно уведомляет субъекта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91. За нецелевое использование кредита (части кредита) субъект агроэкотуризма уплачивает штраф в размере 10% от суммы кредита (части кредита), использованной не по целевому назначению. В случае непредставления субъектом агроэкотуризма в установленные сроки документов, подтверждающих целевое использование кредита (части кредита), Банк расценивает данный факт как нецелевое использование кредита (части кредита).  Данное условие в обязательном порядке предусматривается в кредитном договоре.</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92. За </w:t>
      </w:r>
      <w:proofErr w:type="spellStart"/>
      <w:r w:rsidRPr="004902F6">
        <w:rPr>
          <w:rFonts w:ascii="Times New Roman" w:hAnsi="Times New Roman" w:cs="Times New Roman"/>
          <w:sz w:val="30"/>
          <w:szCs w:val="30"/>
        </w:rPr>
        <w:t>неуведомление</w:t>
      </w:r>
      <w:proofErr w:type="spellEnd"/>
      <w:r w:rsidRPr="004902F6">
        <w:rPr>
          <w:rFonts w:ascii="Times New Roman" w:hAnsi="Times New Roman" w:cs="Times New Roman"/>
          <w:sz w:val="30"/>
          <w:szCs w:val="30"/>
        </w:rPr>
        <w:t xml:space="preserve"> Банка о начале осуществления деятельности в сфере агроэкотуризма субъект агроэкотуризма уплачивает штраф в размере 5 базовых величин, исходя из размера базовой величины, установленного законодательством на дату уплаты штрафа.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93. </w:t>
      </w:r>
      <w:proofErr w:type="gramStart"/>
      <w:r w:rsidRPr="004902F6">
        <w:rPr>
          <w:rFonts w:ascii="Times New Roman" w:hAnsi="Times New Roman" w:cs="Times New Roman"/>
          <w:sz w:val="30"/>
          <w:szCs w:val="30"/>
        </w:rPr>
        <w:t>В случае если субъект агроэкотуризма планирует прекращение деятельности в сфере агроэкотуризма, он обязан не менее чем за 45 календарных дней до предполагаемой даты прекращения деятельности, письменно уведомить Банк о планируемом прекращении деятельности и досрочно возвратить (погасить) кредит и исполнить иные свои обязательства, вытекающие из кредитного договора, в течение указанного срока.</w:t>
      </w:r>
      <w:proofErr w:type="gramEnd"/>
      <w:r w:rsidRPr="004902F6">
        <w:rPr>
          <w:rFonts w:ascii="Times New Roman" w:hAnsi="Times New Roman" w:cs="Times New Roman"/>
          <w:sz w:val="30"/>
          <w:szCs w:val="30"/>
        </w:rPr>
        <w:t xml:space="preserve"> Датой уведомления считается дата его регистрации в Банке. Указанное условие включается в кредитный договор.</w:t>
      </w:r>
    </w:p>
    <w:p w:rsidR="004B0470" w:rsidRPr="004902F6" w:rsidRDefault="004B0470" w:rsidP="004B0470">
      <w:pPr>
        <w:pStyle w:val="ConsPlusNormal"/>
        <w:ind w:firstLine="709"/>
        <w:jc w:val="both"/>
        <w:rPr>
          <w:rFonts w:ascii="Times New Roman" w:hAnsi="Times New Roman" w:cs="Times New Roman"/>
          <w:sz w:val="30"/>
          <w:szCs w:val="30"/>
        </w:rPr>
      </w:pPr>
      <w:proofErr w:type="gramStart"/>
      <w:r w:rsidRPr="004902F6">
        <w:rPr>
          <w:rFonts w:ascii="Times New Roman" w:hAnsi="Times New Roman" w:cs="Times New Roman"/>
          <w:sz w:val="30"/>
          <w:szCs w:val="30"/>
        </w:rPr>
        <w:lastRenderedPageBreak/>
        <w:t>В случае если в указанный срок субъект агроэкотуризма не возвратил остаток задолженности по кредиту, образовавшийся на дату прекращения деятельности, то с рабочего дня, следующего за днем истечения срока, отведенного для досрочного возврата кредита, и до даты его полного погашения, субъект агроэкотуризма уплачивает проценты за пользование  кредитом в повышенном размере и пеню в соответствии с пунктом 97 настоящего Положения.</w:t>
      </w:r>
      <w:proofErr w:type="gramEnd"/>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94. За неосуществление (прекращение) деятельности в сфере агроэкотуризма без уведомления Банка в период действия кредитного договора субъект агроэкотуризма уплачивает штраф в размере 20 базовых величин, установленных законодательством на дату уплаты штрафа.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95. </w:t>
      </w:r>
      <w:proofErr w:type="gramStart"/>
      <w:r w:rsidRPr="004902F6">
        <w:rPr>
          <w:rFonts w:ascii="Times New Roman" w:hAnsi="Times New Roman" w:cs="Times New Roman"/>
          <w:sz w:val="30"/>
          <w:szCs w:val="30"/>
        </w:rPr>
        <w:t>Сумма кредита (части кредита), использованная не по целевому назначению, и (или) остаток задолженности по кредиту, образовавшийся на дату установления Банком факта неосуществления (прекращения) деятельности в сфере агроэкотуризма, подлежит досрочному возврату (погашению) в течение 15 календарных дней с момента направления Банком субъекту агроэкотуризма уведомления о необходимости досрочного возврата (погашения) кредита (части кредита).</w:t>
      </w:r>
      <w:proofErr w:type="gramEnd"/>
      <w:r w:rsidRPr="004902F6">
        <w:rPr>
          <w:rFonts w:ascii="Times New Roman" w:hAnsi="Times New Roman" w:cs="Times New Roman"/>
          <w:sz w:val="30"/>
          <w:szCs w:val="30"/>
        </w:rPr>
        <w:t xml:space="preserve"> Датой направления уведомления считается дата его регистрации в Банке.</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В случае непогашения суммы кредита (части кредита), использованной не по целевому назначению, в срок, установленный в кредитном договоре для досрочного возврата (погашения) кредита (части кредита), непогашенная сумма кредита (части кредита) относится на счет по учету просроченной задолженности и подлежит взысканию в порядке, установленном законодательством и локальными нормативными правовыми актами Банка.</w:t>
      </w:r>
    </w:p>
    <w:p w:rsidR="004B0470" w:rsidRPr="004902F6" w:rsidRDefault="004B0470" w:rsidP="004B0470">
      <w:pPr>
        <w:pStyle w:val="ConsPlusNormal"/>
        <w:ind w:firstLine="709"/>
        <w:jc w:val="both"/>
        <w:rPr>
          <w:rFonts w:ascii="Times New Roman" w:hAnsi="Times New Roman" w:cs="Times New Roman"/>
          <w:sz w:val="30"/>
          <w:szCs w:val="30"/>
        </w:rPr>
      </w:pPr>
      <w:proofErr w:type="gramStart"/>
      <w:r w:rsidRPr="004902F6">
        <w:rPr>
          <w:rFonts w:ascii="Times New Roman" w:hAnsi="Times New Roman" w:cs="Times New Roman"/>
          <w:sz w:val="30"/>
          <w:szCs w:val="30"/>
        </w:rPr>
        <w:t>В случае непогашения остатка задолженности по кредиту, образовавшегося на дату установления Банком факта неосуществления (прекращения) деятельности в сфере агроэкотуризма (то есть без своевременного уведомления Банка об этом), в срок, установленный в части первой настоящего пункта Положения в период  с  рабочего дня, следующего за днем истечения срока, отведенного для досрочного возврата кредита (части кредита), и до даты его полного погашения, за</w:t>
      </w:r>
      <w:proofErr w:type="gramEnd"/>
      <w:r w:rsidRPr="004902F6">
        <w:rPr>
          <w:rFonts w:ascii="Times New Roman" w:hAnsi="Times New Roman" w:cs="Times New Roman"/>
          <w:sz w:val="30"/>
          <w:szCs w:val="30"/>
        </w:rPr>
        <w:t xml:space="preserve"> пользование кредитом устанавливается размер процентов в соответствии с пунктом 97 настоящего Положения.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96. При несоблюдении кредитополучателем - субъектом агроэкотуризма этапов реализации проекта, включая сроки и объемы выполняемых работ, невыполнении предусмотренных проектом показателей более</w:t>
      </w:r>
      <w:proofErr w:type="gramStart"/>
      <w:r w:rsidRPr="004902F6">
        <w:rPr>
          <w:rFonts w:ascii="Times New Roman" w:hAnsi="Times New Roman" w:cs="Times New Roman"/>
          <w:sz w:val="30"/>
          <w:szCs w:val="30"/>
        </w:rPr>
        <w:t>,</w:t>
      </w:r>
      <w:proofErr w:type="gramEnd"/>
      <w:r w:rsidRPr="004902F6">
        <w:rPr>
          <w:rFonts w:ascii="Times New Roman" w:hAnsi="Times New Roman" w:cs="Times New Roman"/>
          <w:sz w:val="30"/>
          <w:szCs w:val="30"/>
        </w:rPr>
        <w:t xml:space="preserve"> чем на 50% от запланированных проектом, непринятии мер по устранению имеющихся расхождений с проектом, Банк вправе приостановить дальнейшее предоставление кредита и (или) предъявить требование о досрочном возврате (погашении) кредита (части кредита).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lastRenderedPageBreak/>
        <w:t>При принятии Кредитным комитетом решения о приостановлении предоставления кредита или о предъявлении требования о досрочном возврате (погашения) кредита (части кредита) кредитный работник уполномоченной службы подразделения Банка в течение 3 рабочих дней письменно уведомляет субъекта агроэкотуризма. Указанное право Банка должно быть предусмотрено в кредитном договоре.</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97. Если кредитополучатель не возвратит (не погасит) кредит в сроки, установленные кредитным договором, то в этом случае кредитополучатель уплачивает Банку проценты за пользование кредитом в повышенном размере. </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Повышенный размер процентов определяется как размер действующей ставки рефинансирования Национального банка Республики Беларусь,  увеличенный в два раза. Расчет и уплата повышенных процентов осуществляется в порядке, установленном законодательством.</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lang w:eastAsia="ru-RU"/>
        </w:rPr>
      </w:pPr>
      <w:proofErr w:type="gramStart"/>
      <w:r w:rsidRPr="004902F6">
        <w:rPr>
          <w:rFonts w:ascii="Times New Roman" w:hAnsi="Times New Roman"/>
          <w:sz w:val="30"/>
          <w:szCs w:val="30"/>
          <w:lang w:eastAsia="ru-RU"/>
        </w:rPr>
        <w:t>В случае неисполнения либо ненадлежащего исполнения своих обязательств по уплате процентов за пользование кредитом кредитополучатель уплачивает Банку пеню в размере 0,01 (ноль целых одна сотая) процента от суммы несвоевременно уплаченных процентов за каждый день просрочки платежа и предоставляет Банку право списания пени из средств, поступающих в погашение задолженности, в очередности, предусмотренной законодательством Республики Беларусь.</w:t>
      </w:r>
      <w:proofErr w:type="gramEnd"/>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98. Порядок, формы, периодичность и сроки составления и представления подразделениями Банка отчетности о реализации Программы участия ОАО «</w:t>
      </w:r>
      <w:proofErr w:type="spellStart"/>
      <w:r w:rsidRPr="004902F6">
        <w:rPr>
          <w:rFonts w:ascii="Times New Roman" w:hAnsi="Times New Roman" w:cs="Times New Roman"/>
          <w:sz w:val="30"/>
          <w:szCs w:val="30"/>
        </w:rPr>
        <w:t>Белагропромбанк</w:t>
      </w:r>
      <w:proofErr w:type="spellEnd"/>
      <w:r w:rsidRPr="004902F6">
        <w:rPr>
          <w:rFonts w:ascii="Times New Roman" w:hAnsi="Times New Roman" w:cs="Times New Roman"/>
          <w:sz w:val="30"/>
          <w:szCs w:val="30"/>
        </w:rPr>
        <w:t>» в развитии агроэкотуризма в Республике Беларусь утверждается приказом Председателя Правления Банка.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99. Разработку перечня форм отчетности и его актуализацию осуществляет УМСБ ДКБ.</w:t>
      </w:r>
    </w:p>
    <w:p w:rsidR="004B0470" w:rsidRPr="004902F6" w:rsidRDefault="004B0470" w:rsidP="004B0470">
      <w:pPr>
        <w:pStyle w:val="ConsPlusNormal"/>
        <w:jc w:val="center"/>
        <w:outlineLvl w:val="1"/>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15</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ЗАВЕРШЕНИЕ КРЕДИТНОГО ПРОЦЕССА</w:t>
      </w:r>
    </w:p>
    <w:p w:rsidR="004B0470" w:rsidRPr="004902F6" w:rsidRDefault="004B0470" w:rsidP="004B0470">
      <w:pPr>
        <w:pStyle w:val="ConsPlusNormal"/>
        <w:ind w:firstLine="540"/>
        <w:jc w:val="both"/>
        <w:rPr>
          <w:rFonts w:ascii="Times New Roman" w:hAnsi="Times New Roman" w:cs="Times New Roman"/>
          <w:sz w:val="30"/>
          <w:szCs w:val="30"/>
        </w:rPr>
      </w:pP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100. Кредитный процесс считается завершенным при полном погашении кредитополучателем - субъектом агроэкотуризма суммы кредита, указанной в кредитном договоре, процентов (включая проценты в повышенном размере за просроченную задолженность по основному долгу), а также штрафных санкций и иных обязательств, вытекающих из кредитного договора и получением Банком необходимой суммы компенсации потерь по кредитному договору.</w:t>
      </w:r>
    </w:p>
    <w:p w:rsidR="004B0470" w:rsidRPr="004902F6" w:rsidRDefault="004B0470" w:rsidP="004B0470">
      <w:pPr>
        <w:pStyle w:val="ConsPlusNormal"/>
        <w:ind w:firstLine="540"/>
        <w:jc w:val="both"/>
        <w:rPr>
          <w:rFonts w:ascii="Times New Roman" w:hAnsi="Times New Roman" w:cs="Times New Roman"/>
          <w:sz w:val="30"/>
          <w:szCs w:val="30"/>
        </w:rPr>
      </w:pPr>
      <w:r w:rsidRPr="004902F6">
        <w:rPr>
          <w:rFonts w:ascii="Times New Roman" w:hAnsi="Times New Roman" w:cs="Times New Roman"/>
          <w:sz w:val="30"/>
          <w:szCs w:val="30"/>
        </w:rPr>
        <w:t>101. По завершении кредитного процесса работник службы кредитования подразделения Банка:</w:t>
      </w:r>
    </w:p>
    <w:p w:rsidR="004B0470" w:rsidRPr="004902F6" w:rsidRDefault="004B0470" w:rsidP="004B0470">
      <w:pPr>
        <w:pStyle w:val="ConsPlusNormal"/>
        <w:ind w:firstLine="540"/>
        <w:jc w:val="both"/>
        <w:rPr>
          <w:rFonts w:ascii="Times New Roman" w:hAnsi="Times New Roman" w:cs="Times New Roman"/>
          <w:sz w:val="30"/>
          <w:szCs w:val="30"/>
        </w:rPr>
      </w:pPr>
      <w:r w:rsidRPr="004902F6">
        <w:rPr>
          <w:rFonts w:ascii="Times New Roman" w:hAnsi="Times New Roman" w:cs="Times New Roman"/>
          <w:sz w:val="30"/>
          <w:szCs w:val="30"/>
        </w:rPr>
        <w:t xml:space="preserve">доукомплектовывает кредитное досье кредитополучателя </w:t>
      </w:r>
      <w:r w:rsidRPr="004902F6">
        <w:rPr>
          <w:rFonts w:ascii="Times New Roman" w:hAnsi="Times New Roman" w:cs="Times New Roman"/>
          <w:sz w:val="30"/>
          <w:szCs w:val="30"/>
        </w:rPr>
        <w:lastRenderedPageBreak/>
        <w:t>подлинниками кредитных договоров, договоров, заключенных в обеспечение исполнения обязательств по кредитному договору;</w:t>
      </w:r>
    </w:p>
    <w:p w:rsidR="004B0470" w:rsidRPr="004902F6" w:rsidRDefault="004B0470" w:rsidP="004B0470">
      <w:pPr>
        <w:pStyle w:val="ConsPlusNormal"/>
        <w:ind w:firstLine="540"/>
        <w:jc w:val="both"/>
        <w:rPr>
          <w:rFonts w:ascii="Times New Roman" w:hAnsi="Times New Roman" w:cs="Times New Roman"/>
          <w:sz w:val="30"/>
          <w:szCs w:val="30"/>
        </w:rPr>
      </w:pPr>
      <w:r w:rsidRPr="004902F6">
        <w:rPr>
          <w:rFonts w:ascii="Times New Roman" w:hAnsi="Times New Roman" w:cs="Times New Roman"/>
          <w:sz w:val="30"/>
          <w:szCs w:val="30"/>
        </w:rPr>
        <w:t>оформляет опись имеющихся в деле документов.</w:t>
      </w:r>
    </w:p>
    <w:p w:rsidR="004B0470" w:rsidRPr="004902F6" w:rsidRDefault="004B0470" w:rsidP="004B0470">
      <w:pPr>
        <w:pStyle w:val="ConsPlusNormal"/>
        <w:ind w:firstLine="540"/>
        <w:jc w:val="both"/>
        <w:rPr>
          <w:rFonts w:ascii="Times New Roman" w:hAnsi="Times New Roman" w:cs="Times New Roman"/>
          <w:sz w:val="30"/>
          <w:szCs w:val="30"/>
        </w:rPr>
      </w:pPr>
      <w:r w:rsidRPr="004902F6">
        <w:rPr>
          <w:rFonts w:ascii="Times New Roman" w:hAnsi="Times New Roman" w:cs="Times New Roman"/>
          <w:sz w:val="30"/>
          <w:szCs w:val="30"/>
        </w:rPr>
        <w:t>102. Оформленное в установленном порядке кредитное досье хранится в соответствии с номенклатурой дел, а также нормативными правовыми и локальными нормативными правовыми актами Банка, регламентирующими сроки хранения документов.</w:t>
      </w:r>
    </w:p>
    <w:p w:rsidR="004B0470" w:rsidRPr="004902F6" w:rsidRDefault="004B0470" w:rsidP="004B0470">
      <w:pPr>
        <w:pStyle w:val="ConsPlusNormal"/>
        <w:ind w:firstLine="540"/>
        <w:jc w:val="both"/>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16</w:t>
      </w:r>
    </w:p>
    <w:p w:rsidR="004B0470" w:rsidRPr="004902F6" w:rsidRDefault="004B0470" w:rsidP="004B0470">
      <w:pPr>
        <w:pStyle w:val="ConsPlusNormal"/>
        <w:jc w:val="center"/>
        <w:outlineLvl w:val="1"/>
        <w:rPr>
          <w:rFonts w:ascii="Times New Roman" w:hAnsi="Times New Roman" w:cs="Times New Roman"/>
          <w:caps/>
          <w:sz w:val="30"/>
          <w:szCs w:val="30"/>
        </w:rPr>
      </w:pPr>
      <w:r w:rsidRPr="004902F6">
        <w:rPr>
          <w:rFonts w:ascii="Times New Roman" w:hAnsi="Times New Roman" w:cs="Times New Roman"/>
          <w:caps/>
          <w:sz w:val="30"/>
          <w:szCs w:val="30"/>
        </w:rPr>
        <w:t xml:space="preserve">порядок осуществления активных операций с субъектами агроэкотуризма -  физическими лицами в условиях использования ПК </w:t>
      </w:r>
      <w:r w:rsidRPr="004902F6">
        <w:rPr>
          <w:rFonts w:ascii="Times New Roman" w:hAnsi="Times New Roman" w:cs="Times New Roman"/>
          <w:b/>
          <w:caps/>
          <w:sz w:val="30"/>
          <w:szCs w:val="30"/>
        </w:rPr>
        <w:t>«</w:t>
      </w:r>
      <w:r w:rsidRPr="004902F6">
        <w:rPr>
          <w:rFonts w:ascii="Times New Roman" w:hAnsi="Times New Roman" w:cs="Times New Roman"/>
          <w:caps/>
          <w:sz w:val="30"/>
          <w:szCs w:val="30"/>
        </w:rPr>
        <w:t>SC – RETAIL»</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103. Работниками УСОРБ ЦСБО на основании данных ПК  «SC - RETAIL» осуществляется выполнение следующих операций:</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начисление доходов;</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отнесение сумм задолженности, не уплаченной в срок, установленный кредитным договором, на соответствующие счета по учету просроченной задолженности;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отражение на </w:t>
      </w:r>
      <w:proofErr w:type="spellStart"/>
      <w:r w:rsidRPr="004902F6">
        <w:rPr>
          <w:rFonts w:ascii="Times New Roman" w:hAnsi="Times New Roman"/>
          <w:sz w:val="30"/>
          <w:szCs w:val="30"/>
        </w:rPr>
        <w:t>внебалансовых</w:t>
      </w:r>
      <w:proofErr w:type="spellEnd"/>
      <w:r w:rsidRPr="004902F6">
        <w:rPr>
          <w:rFonts w:ascii="Times New Roman" w:hAnsi="Times New Roman"/>
          <w:sz w:val="30"/>
          <w:szCs w:val="30"/>
        </w:rPr>
        <w:t xml:space="preserve"> счетах сумм, связанных с кредитованием субъектов агроэкотуризма;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погашение сумм задолженности по кредитным договорам, в т.ч. сумм, поступивших по исполнительным листам, а также в безналичном порядке;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списание сумм безнадежной задолженности за счет специального резерва по активам, подверженным кредитному риску, и условным обязательствам;</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списание сумм безнадежной задолженности из-за невозможности взыскания;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отражение операций, связанных с кредитованием субъектов агроэкотуризма в бухгалтерском учете;</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определение вероятности получения дохода;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классификация активов, подверженных кредитному риску и условных обязательств (за исключением </w:t>
      </w:r>
      <w:proofErr w:type="gramStart"/>
      <w:r w:rsidRPr="004902F6">
        <w:rPr>
          <w:rFonts w:ascii="Times New Roman" w:hAnsi="Times New Roman"/>
          <w:sz w:val="30"/>
          <w:szCs w:val="30"/>
        </w:rPr>
        <w:t>первоначальной</w:t>
      </w:r>
      <w:proofErr w:type="gramEnd"/>
      <w:r w:rsidRPr="004902F6">
        <w:rPr>
          <w:rFonts w:ascii="Times New Roman" w:hAnsi="Times New Roman"/>
          <w:sz w:val="30"/>
          <w:szCs w:val="30"/>
        </w:rPr>
        <w:t>);</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формирование и использование  специального резерва по активам, подверженным кредитному риску, и условным обязательствам;</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предварительный расчет и начисление компенсации  потерь Банка  по кредитным договорам субъектов агроэкотуризма;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осуществление исправительных операций по кредитным договорам путем совершения необходимых изменений в ПК «SC – RETAIL» как по собственной инициативе, так и по инициативе иных структурных подразделений центрального аппарата банка. Основанием для проведения </w:t>
      </w:r>
      <w:r w:rsidRPr="004902F6">
        <w:rPr>
          <w:rFonts w:ascii="Times New Roman" w:hAnsi="Times New Roman"/>
          <w:sz w:val="30"/>
          <w:szCs w:val="30"/>
        </w:rPr>
        <w:lastRenderedPageBreak/>
        <w:t xml:space="preserve">исправительных операций по счетам договорного учета служит докладная записка (письмо) с прикреплением акта самопроверки от заинтересованного структурного подразделения по </w:t>
      </w:r>
      <w:proofErr w:type="gramStart"/>
      <w:r w:rsidRPr="004902F6">
        <w:rPr>
          <w:rFonts w:ascii="Times New Roman" w:hAnsi="Times New Roman"/>
          <w:sz w:val="30"/>
          <w:szCs w:val="30"/>
        </w:rPr>
        <w:t>факту о</w:t>
      </w:r>
      <w:proofErr w:type="gramEnd"/>
      <w:r w:rsidRPr="004902F6">
        <w:rPr>
          <w:rFonts w:ascii="Times New Roman" w:hAnsi="Times New Roman"/>
          <w:sz w:val="30"/>
          <w:szCs w:val="30"/>
        </w:rPr>
        <w:t xml:space="preserve"> выявленных расхождениях, направляемых посредством СЭД «РЕКОРД» в адрес УСОРБ ЦСБО.</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104. Уполномоченной службой подразделения Банка осуществляются в ПК  «SC - RETAIL» следующие функции: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заведение карточки кредитного договора в ПК «SC-RETAIL»;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осуществление контроля настройки атрибутов для корректного отражения периода начисления компенсации затрат по договорам субъектов агроэкотуризма;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внесение информации о заключенных сделках по активным операциям субъектов агроэкотуризма – физических лицах;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контроль соответствия и полноты отражения в ПК  «SC - RETAIL» информации об условиях активных операций и об участниках по данным операциям;</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контроль расчета компенсации потерь Банка в разрезе кредитных договоров;</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внесение в ПК «SC - RETAIL» информации, получаемой в процессе сопровождения кредитных договоров (на основании заявлений кредитополучателей, принимаемых уполномоченными органами Банка решений, заключаемых дополнительных соглашений к действующим договорам и т.д.).</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Кредитный работник уполномоченной службы подразделения Банка несет ответственность за несвоевременное и неполное отражение информации в ПК  «SC - RETAIL» в отношении заключенных кредитных договоров с субъектами агроэкотуризма – физическими лицами, за корректное отражение суммы компенсации потерь Банка по кредитным договорам субъектов агроэкотуризма.</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rPr>
      </w:pPr>
      <w:r w:rsidRPr="004902F6">
        <w:rPr>
          <w:rFonts w:ascii="Times New Roman" w:hAnsi="Times New Roman"/>
          <w:sz w:val="30"/>
          <w:szCs w:val="30"/>
        </w:rPr>
        <w:t xml:space="preserve"> Работник УСОРБ ЦСБО несет ответственность за несвоевременное выполнение в ПК «SC - RETAIL» полного перечня регламентных работ, связанных с предоставлением и сопровождением заключенных с субъектами агроэкотуризма - физическими лицами кредитных договоров в порядке, предусмотренном действующим законодательством, ЛНПА Банка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t xml:space="preserve">105.  </w:t>
      </w:r>
      <w:r w:rsidRPr="004902F6">
        <w:rPr>
          <w:rFonts w:ascii="Times New Roman" w:hAnsi="Times New Roman"/>
          <w:sz w:val="30"/>
          <w:szCs w:val="30"/>
          <w:lang w:eastAsia="ru-RU"/>
        </w:rPr>
        <w:t>Взаимодействие работников УСОРБ ЦСБО, УМСБ ДКБ, СКРКБ по расчету, представлению информации и получению компенсации потерь осуществляется следующим образом:</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работник УСОРБ ЦСБО не позднее 5 числа месяца, следующего за отчетным, направляет посредством ЭПОН в адрес УМСБ ДКБ информацию о суммах компенсаций потерь в разрезе договоров субъектов агроэкотуризма – физических лиц;</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rPr>
        <w:lastRenderedPageBreak/>
        <w:t xml:space="preserve">работник УМСБ ДКБ осуществляет контроль корректности </w:t>
      </w:r>
      <w:proofErr w:type="gramStart"/>
      <w:r w:rsidRPr="004902F6">
        <w:rPr>
          <w:rFonts w:ascii="Times New Roman" w:hAnsi="Times New Roman"/>
          <w:sz w:val="30"/>
          <w:szCs w:val="30"/>
        </w:rPr>
        <w:t>расчета</w:t>
      </w:r>
      <w:proofErr w:type="gramEnd"/>
      <w:r w:rsidRPr="004902F6">
        <w:rPr>
          <w:rFonts w:ascii="Times New Roman" w:hAnsi="Times New Roman"/>
          <w:sz w:val="30"/>
          <w:szCs w:val="30"/>
        </w:rPr>
        <w:t xml:space="preserve"> компенсации потерь, используя данные, формируемые из прикладного программного обеспечения информационно-аналитической системы «</w:t>
      </w:r>
      <w:r w:rsidRPr="004902F6">
        <w:rPr>
          <w:rFonts w:ascii="Times New Roman" w:hAnsi="Times New Roman"/>
          <w:sz w:val="30"/>
          <w:szCs w:val="30"/>
          <w:lang w:val="en-US"/>
        </w:rPr>
        <w:t>SC</w:t>
      </w:r>
      <w:r w:rsidRPr="004902F6">
        <w:rPr>
          <w:rFonts w:ascii="Times New Roman" w:hAnsi="Times New Roman"/>
          <w:sz w:val="30"/>
          <w:szCs w:val="30"/>
        </w:rPr>
        <w:t xml:space="preserve">-Аналитика». При наличии расхождений в сумме расчета компенсации потерь, направляет информацию посредством ЭПОН в адрес работников </w:t>
      </w:r>
      <w:r w:rsidRPr="004902F6">
        <w:rPr>
          <w:rFonts w:ascii="Times New Roman" w:hAnsi="Times New Roman"/>
          <w:sz w:val="30"/>
          <w:szCs w:val="30"/>
          <w:lang w:eastAsia="ru-RU"/>
        </w:rPr>
        <w:t>СКРКБ в разрезе Региональных дирекций по областям для установления причин расхождения.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Работник СКРКБ совместно с кредитным работником уполномоченной службы подразделения Банка, сопровождающей кредитный договор, по которому выявлено расхождение в расчете компенсации потерь Банка, проводят разбирательство и мероприятия по устранению причин расхождения.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Сведения о суммах компенсации потерь направляются работником УМСБ ДКБ не позднее 15 числа каждого месяца в </w:t>
      </w:r>
      <w:r w:rsidRPr="004902F6">
        <w:rPr>
          <w:rFonts w:ascii="Times New Roman" w:hAnsi="Times New Roman"/>
          <w:sz w:val="30"/>
          <w:szCs w:val="30"/>
        </w:rPr>
        <w:t>Министерство финансов Республики Беларусь.</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106. В случаях возникновения нестандартных ситуаций (например, технический сбой, отказ программных средств) связанных с осуществлением операций кредитного характера, кредитным работником уполномоченной службы подразделения Банка производится незамедлительное информирование всеми видами доступных сре</w:t>
      </w:r>
      <w:proofErr w:type="gramStart"/>
      <w:r w:rsidRPr="004902F6">
        <w:rPr>
          <w:rFonts w:ascii="Times New Roman" w:hAnsi="Times New Roman"/>
          <w:sz w:val="30"/>
          <w:szCs w:val="30"/>
          <w:lang w:eastAsia="ru-RU"/>
        </w:rPr>
        <w:t>дств св</w:t>
      </w:r>
      <w:proofErr w:type="gramEnd"/>
      <w:r w:rsidRPr="004902F6">
        <w:rPr>
          <w:rFonts w:ascii="Times New Roman" w:hAnsi="Times New Roman"/>
          <w:sz w:val="30"/>
          <w:szCs w:val="30"/>
          <w:lang w:eastAsia="ru-RU"/>
        </w:rPr>
        <w:t>язи УМСБ ДКБ для принятия мер, направленных для урегулирования нестандартной ситуации.</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17</w:t>
      </w: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РАСЧЕТ КОМПЕНСАЦИИ ПОТЕРЬ БАНКА</w:t>
      </w:r>
    </w:p>
    <w:p w:rsidR="004B0470" w:rsidRPr="004902F6" w:rsidRDefault="004B0470" w:rsidP="004B0470">
      <w:pPr>
        <w:pStyle w:val="ConsPlusNormal"/>
        <w:jc w:val="center"/>
        <w:outlineLvl w:val="1"/>
        <w:rPr>
          <w:rFonts w:ascii="Times New Roman" w:hAnsi="Times New Roman" w:cs="Times New Roman"/>
          <w:sz w:val="30"/>
          <w:szCs w:val="30"/>
          <w:highlight w:val="yellow"/>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107. Компенсация Банку потерь по кредитам, выданных согласно Указам №372, №365  субъектам агроэкотуризма осуществляется за счет средств, предусматриваемых  в республиканском бюджете на эти цели, в размере половины ставки рефинансирования Национального банка Республики Беларусь, установленной на дату возмещения, увеличенной на 1 (один) процентный пункт.</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Размер компенсации потерь рассчитывается исходя </w:t>
      </w:r>
      <w:proofErr w:type="gramStart"/>
      <w:r w:rsidRPr="004902F6">
        <w:rPr>
          <w:rFonts w:ascii="Times New Roman" w:hAnsi="Times New Roman"/>
          <w:sz w:val="30"/>
          <w:szCs w:val="30"/>
        </w:rPr>
        <w:t>из суммы фактических ежедневных остатков на счетах по учету задолженности по кредитам за расчетный период</w:t>
      </w:r>
      <w:proofErr w:type="gramEnd"/>
      <w:r w:rsidRPr="004902F6">
        <w:rPr>
          <w:rFonts w:ascii="Times New Roman" w:hAnsi="Times New Roman"/>
          <w:sz w:val="30"/>
          <w:szCs w:val="30"/>
        </w:rPr>
        <w:t xml:space="preserve"> с период с 1-го по 30-е число текущего месяца.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При расчете компенсации потерь количество дней в году принимается </w:t>
      </w:r>
      <w:proofErr w:type="gramStart"/>
      <w:r w:rsidRPr="004902F6">
        <w:rPr>
          <w:rFonts w:ascii="Times New Roman" w:hAnsi="Times New Roman"/>
          <w:sz w:val="30"/>
          <w:szCs w:val="30"/>
        </w:rPr>
        <w:t>равным</w:t>
      </w:r>
      <w:proofErr w:type="gramEnd"/>
      <w:r w:rsidRPr="004902F6">
        <w:rPr>
          <w:rFonts w:ascii="Times New Roman" w:hAnsi="Times New Roman"/>
          <w:sz w:val="30"/>
          <w:szCs w:val="30"/>
        </w:rPr>
        <w:t xml:space="preserve"> - 360, количество дней в месяце - 30.</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108. В случае </w:t>
      </w:r>
      <w:proofErr w:type="spellStart"/>
      <w:r w:rsidRPr="004902F6">
        <w:rPr>
          <w:rFonts w:ascii="Times New Roman" w:hAnsi="Times New Roman"/>
          <w:sz w:val="30"/>
          <w:szCs w:val="30"/>
        </w:rPr>
        <w:t>необеспечения</w:t>
      </w:r>
      <w:proofErr w:type="spellEnd"/>
      <w:r w:rsidRPr="004902F6">
        <w:rPr>
          <w:rFonts w:ascii="Times New Roman" w:hAnsi="Times New Roman"/>
          <w:sz w:val="30"/>
          <w:szCs w:val="30"/>
        </w:rPr>
        <w:t xml:space="preserve">  Министерством финансов Республики Беларусь Банку ежемесячной компенсации потерь в соответствии с пунктом 107 настоящего Положения, данные суммы компенсации потерь подлежат отражению на счетах по учету просроченной задолженности. На </w:t>
      </w:r>
      <w:r w:rsidRPr="004902F6">
        <w:rPr>
          <w:rFonts w:ascii="Times New Roman" w:hAnsi="Times New Roman"/>
          <w:sz w:val="30"/>
          <w:szCs w:val="30"/>
        </w:rPr>
        <w:lastRenderedPageBreak/>
        <w:t>сумму просроченной задолженности, подлежащей погашению за счет республиканского бюджета, пеня не начисляется.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highlight w:val="yellow"/>
        </w:rPr>
      </w:pPr>
      <w:r w:rsidRPr="004902F6">
        <w:rPr>
          <w:rFonts w:ascii="Times New Roman" w:hAnsi="Times New Roman"/>
          <w:sz w:val="30"/>
          <w:szCs w:val="30"/>
          <w:lang w:eastAsia="ru-RU"/>
        </w:rPr>
        <w:t xml:space="preserve">В случае </w:t>
      </w:r>
      <w:proofErr w:type="spellStart"/>
      <w:r w:rsidRPr="004902F6">
        <w:rPr>
          <w:rFonts w:ascii="Times New Roman" w:hAnsi="Times New Roman"/>
          <w:sz w:val="30"/>
          <w:szCs w:val="30"/>
          <w:lang w:eastAsia="ru-RU"/>
        </w:rPr>
        <w:t>необеспечения</w:t>
      </w:r>
      <w:proofErr w:type="spellEnd"/>
      <w:r w:rsidRPr="004902F6">
        <w:rPr>
          <w:rFonts w:ascii="Times New Roman" w:hAnsi="Times New Roman"/>
          <w:sz w:val="30"/>
          <w:szCs w:val="30"/>
          <w:lang w:eastAsia="ru-RU"/>
        </w:rPr>
        <w:t xml:space="preserve"> Министерством финансов</w:t>
      </w:r>
      <w:r w:rsidRPr="004902F6">
        <w:rPr>
          <w:rFonts w:ascii="Times New Roman" w:hAnsi="Times New Roman"/>
          <w:sz w:val="30"/>
          <w:szCs w:val="30"/>
        </w:rPr>
        <w:t xml:space="preserve"> Республики Беларусь Банку ежемесячной компенсации потерь (ее отмены)</w:t>
      </w:r>
      <w:r w:rsidRPr="004902F6">
        <w:rPr>
          <w:rFonts w:ascii="Times New Roman" w:hAnsi="Times New Roman"/>
          <w:sz w:val="30"/>
          <w:szCs w:val="30"/>
          <w:lang w:eastAsia="ru-RU"/>
        </w:rPr>
        <w:t xml:space="preserve"> у</w:t>
      </w:r>
      <w:r w:rsidRPr="004902F6">
        <w:rPr>
          <w:rFonts w:ascii="Times New Roman" w:hAnsi="Times New Roman"/>
          <w:sz w:val="30"/>
          <w:szCs w:val="30"/>
        </w:rPr>
        <w:t xml:space="preserve">казанную компенсацию Банку уплачивает (возмещает) субъект агроэкотуризма (кредитополучатель) </w:t>
      </w:r>
      <w:proofErr w:type="gramStart"/>
      <w:r w:rsidRPr="004902F6">
        <w:rPr>
          <w:rFonts w:ascii="Times New Roman" w:hAnsi="Times New Roman"/>
          <w:sz w:val="30"/>
          <w:szCs w:val="30"/>
          <w:lang w:eastAsia="ru-RU"/>
        </w:rPr>
        <w:t>с даты начала</w:t>
      </w:r>
      <w:proofErr w:type="gramEnd"/>
      <w:r w:rsidRPr="004902F6">
        <w:rPr>
          <w:rFonts w:ascii="Times New Roman" w:hAnsi="Times New Roman"/>
          <w:sz w:val="30"/>
          <w:szCs w:val="30"/>
          <w:lang w:eastAsia="ru-RU"/>
        </w:rPr>
        <w:t xml:space="preserve"> расчетного периода, следующего за расчетным периодом, в котором Банком не была получена компенсация потерь. </w:t>
      </w:r>
      <w:r w:rsidRPr="004902F6">
        <w:rPr>
          <w:rFonts w:ascii="Times New Roman" w:hAnsi="Times New Roman"/>
          <w:sz w:val="30"/>
          <w:szCs w:val="30"/>
        </w:rPr>
        <w:t xml:space="preserve">При расчете подлежащей уплате (возмещению) компенсации используется размер, равный половине </w:t>
      </w:r>
      <w:r w:rsidRPr="004902F6">
        <w:rPr>
          <w:rFonts w:ascii="Times New Roman" w:hAnsi="Times New Roman"/>
          <w:sz w:val="30"/>
          <w:szCs w:val="30"/>
          <w:lang w:eastAsia="ru-RU"/>
        </w:rPr>
        <w:t>ставки рефинансирования Национального Банка Республики Беларусь,</w:t>
      </w:r>
      <w:r w:rsidRPr="004902F6">
        <w:rPr>
          <w:rFonts w:ascii="Times New Roman" w:hAnsi="Times New Roman"/>
          <w:sz w:val="30"/>
          <w:szCs w:val="30"/>
        </w:rPr>
        <w:t xml:space="preserve"> действовавшей в периоде, за который не предоставлена компенсация,</w:t>
      </w:r>
      <w:r w:rsidRPr="004902F6">
        <w:rPr>
          <w:rFonts w:ascii="Times New Roman" w:hAnsi="Times New Roman"/>
          <w:sz w:val="30"/>
          <w:szCs w:val="30"/>
          <w:lang w:eastAsia="ru-RU"/>
        </w:rPr>
        <w:t xml:space="preserve">   увеличенной на 1 (один) процентный пункт. Данное условие включается в кредитный договор.  </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109. По кредитам субъектов агроэкотуризма – СХО расчет компенсации потерь осуществляется кредитным работником уполномоченной службы подразделения Банка  в </w:t>
      </w:r>
      <w:r w:rsidRPr="004902F6">
        <w:rPr>
          <w:rFonts w:ascii="Times New Roman" w:hAnsi="Times New Roman"/>
          <w:sz w:val="30"/>
          <w:szCs w:val="30"/>
          <w:lang w:eastAsia="ru-RU"/>
        </w:rPr>
        <w:t xml:space="preserve">ЦИБС  </w:t>
      </w:r>
      <w:r w:rsidRPr="004902F6">
        <w:rPr>
          <w:rFonts w:ascii="Times New Roman" w:hAnsi="Times New Roman"/>
          <w:sz w:val="30"/>
          <w:szCs w:val="30"/>
        </w:rPr>
        <w:t>в последний рабочий день месяца.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Расчет и начисление компенсации потерь осуществляется по кредитным договорам, по которым в  «Редакторе процентных ставок» предварительно установлен размер ставки компенсации потерь.</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110. По кредитам субъектов агроэкотуризма – физических лиц расчет компенсации потерь осуществляется в последний рабочий день месяца кредитным работником уполномоченной службы подразделения Банка  при использовании подразделениями ПМ «Кредиты субъектам агроэкотуризма (ФЛ)» ПО «Кредиты физическим лицам» и сотрудником УСОРБ ЦСБО  при использовании  ПК «SC – RETAIL».</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111. </w:t>
      </w:r>
      <w:proofErr w:type="gramStart"/>
      <w:r w:rsidRPr="004902F6">
        <w:rPr>
          <w:rFonts w:ascii="Times New Roman" w:hAnsi="Times New Roman"/>
          <w:sz w:val="30"/>
          <w:szCs w:val="30"/>
        </w:rPr>
        <w:t xml:space="preserve">Сведения о суммах компенсации потерь по кредитам субъектов агроэкотуризма - физических лиц, при использовании в подразделениях Банка  ПМ «Кредиты субъектам агроэкотуризма (ФЛ)» ПО «Кредиты физическим лицам», не позднее следующего рабочего дня за днем проведения расчета, предоставляются в адрес службы клиентского менеджмента филиала в электронном виде с последующей досылкой расчета в соответствии с ЛНПА Банка. </w:t>
      </w:r>
      <w:proofErr w:type="gramEnd"/>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Порядок предоставления сведений о суммах компенсации потерь по кредитам субъектов агроэкотуризма - физических лиц, при использовании в подразделениях Банка ПК «SC-RETAIL» предусмотрен  пунктом 105 настоящего Положения.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112. </w:t>
      </w:r>
      <w:proofErr w:type="gramStart"/>
      <w:r w:rsidRPr="004902F6">
        <w:rPr>
          <w:rFonts w:ascii="Times New Roman" w:hAnsi="Times New Roman"/>
          <w:sz w:val="30"/>
          <w:szCs w:val="30"/>
        </w:rPr>
        <w:t xml:space="preserve">Работник службы клиентского менеджмента филиала, на основании Сведений, полученных от подведомственных подразделений, не позднее 10 числа месяца, следующего за расчетным, направляет в адрес УМСБ ДКБ по ЭПОН сканированную копию сводной формы Сведений на получение компенсации потерь Банка от предоставления кредитов </w:t>
      </w:r>
      <w:r w:rsidRPr="004902F6">
        <w:rPr>
          <w:rFonts w:ascii="Times New Roman" w:hAnsi="Times New Roman"/>
          <w:sz w:val="30"/>
          <w:szCs w:val="30"/>
        </w:rPr>
        <w:lastRenderedPageBreak/>
        <w:t>субъектам агроэкотуризма с проставлением подписи работника и руководителя службы клиентского менеджмента.</w:t>
      </w:r>
      <w:proofErr w:type="gramEnd"/>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113. </w:t>
      </w:r>
      <w:proofErr w:type="gramStart"/>
      <w:r w:rsidRPr="004902F6">
        <w:rPr>
          <w:rFonts w:ascii="Times New Roman" w:hAnsi="Times New Roman"/>
          <w:sz w:val="30"/>
          <w:szCs w:val="30"/>
        </w:rPr>
        <w:t xml:space="preserve">Отражение в бухгалтерском учете начисленного процентного дохода в виде компенсации потерь осуществляется в порядке, установленном </w:t>
      </w:r>
      <w:hyperlink r:id="rId29" w:history="1">
        <w:r w:rsidRPr="004902F6">
          <w:rPr>
            <w:rStyle w:val="a3"/>
            <w:rFonts w:ascii="Times New Roman" w:hAnsi="Times New Roman"/>
            <w:color w:val="auto"/>
            <w:sz w:val="30"/>
            <w:szCs w:val="30"/>
            <w:u w:val="none"/>
          </w:rPr>
          <w:t>Инструкцией</w:t>
        </w:r>
      </w:hyperlink>
      <w:r w:rsidRPr="004902F6">
        <w:rPr>
          <w:rFonts w:ascii="Times New Roman" w:hAnsi="Times New Roman"/>
          <w:sz w:val="30"/>
          <w:szCs w:val="30"/>
        </w:rPr>
        <w:t xml:space="preserve"> по признанию в бухгалтерском учете доходов и расходов в Национальном банке Республики Беларусь, банках и небанковских кредитно-финансовых организациях Республики Беларусь, утвержденной постановлением Правления Национального банка Республики Беларусь от 30.07.2009 № 125, </w:t>
      </w:r>
      <w:hyperlink r:id="rId30" w:history="1">
        <w:r w:rsidRPr="004902F6">
          <w:rPr>
            <w:rStyle w:val="a3"/>
            <w:rFonts w:ascii="Times New Roman" w:hAnsi="Times New Roman"/>
            <w:color w:val="auto"/>
            <w:sz w:val="30"/>
            <w:szCs w:val="30"/>
            <w:u w:val="none"/>
          </w:rPr>
          <w:t>Инструкцией</w:t>
        </w:r>
      </w:hyperlink>
      <w:r w:rsidRPr="004902F6">
        <w:rPr>
          <w:rFonts w:ascii="Times New Roman" w:hAnsi="Times New Roman"/>
          <w:sz w:val="30"/>
          <w:szCs w:val="30"/>
        </w:rPr>
        <w:t xml:space="preserve"> по признанию в бухгалтерском учете доходов и расходов в ОАО  «</w:t>
      </w:r>
      <w:proofErr w:type="spellStart"/>
      <w:r w:rsidRPr="004902F6">
        <w:rPr>
          <w:rFonts w:ascii="Times New Roman" w:hAnsi="Times New Roman"/>
          <w:sz w:val="30"/>
          <w:szCs w:val="30"/>
        </w:rPr>
        <w:t>Белагропромбанк</w:t>
      </w:r>
      <w:proofErr w:type="spellEnd"/>
      <w:r w:rsidRPr="004902F6">
        <w:rPr>
          <w:rFonts w:ascii="Times New Roman" w:hAnsi="Times New Roman"/>
          <w:sz w:val="30"/>
          <w:szCs w:val="30"/>
        </w:rPr>
        <w:t>», утвержденной Решением</w:t>
      </w:r>
      <w:proofErr w:type="gramEnd"/>
      <w:r w:rsidRPr="004902F6">
        <w:rPr>
          <w:rFonts w:ascii="Times New Roman" w:hAnsi="Times New Roman"/>
          <w:sz w:val="30"/>
          <w:szCs w:val="30"/>
        </w:rPr>
        <w:t xml:space="preserve"> Правления ОАО  «</w:t>
      </w:r>
      <w:proofErr w:type="spellStart"/>
      <w:r w:rsidRPr="004902F6">
        <w:rPr>
          <w:rFonts w:ascii="Times New Roman" w:hAnsi="Times New Roman"/>
          <w:sz w:val="30"/>
          <w:szCs w:val="30"/>
        </w:rPr>
        <w:t>Белагропромбанк</w:t>
      </w:r>
      <w:proofErr w:type="spellEnd"/>
      <w:r w:rsidRPr="004902F6">
        <w:rPr>
          <w:rFonts w:ascii="Times New Roman" w:hAnsi="Times New Roman"/>
          <w:sz w:val="30"/>
          <w:szCs w:val="30"/>
        </w:rPr>
        <w:t>» от 14.12.2009, протокол № 77.</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 xml:space="preserve">114. Уплата компенсации потерь Министерством финансов Республики Беларусь осуществляется путем ее перечисления единым платежом на лицевой счет, открытый на балансовом </w:t>
      </w:r>
      <w:hyperlink r:id="rId31" w:history="1">
        <w:r w:rsidRPr="004902F6">
          <w:rPr>
            <w:rStyle w:val="a3"/>
            <w:rFonts w:ascii="Times New Roman" w:hAnsi="Times New Roman"/>
            <w:color w:val="auto"/>
            <w:sz w:val="30"/>
            <w:szCs w:val="30"/>
            <w:u w:val="none"/>
          </w:rPr>
          <w:t>счете 6303</w:t>
        </w:r>
      </w:hyperlink>
      <w:r w:rsidRPr="004902F6">
        <w:rPr>
          <w:rFonts w:ascii="Times New Roman" w:hAnsi="Times New Roman"/>
          <w:sz w:val="30"/>
          <w:szCs w:val="30"/>
        </w:rPr>
        <w:t xml:space="preserve"> «Транзитные счета» центрального аппарата Банка.</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115. В день поступления сумм компенсации потерь работник УМСБ ДКБ составляет распоряжение на перечисление сумм компенсации филиалам Банка и передает его в структурное подразделение Банка, осуществляющее бухгалтерский учет.</w:t>
      </w:r>
    </w:p>
    <w:p w:rsidR="004B0470" w:rsidRPr="004902F6" w:rsidRDefault="004B0470" w:rsidP="004B0470">
      <w:pPr>
        <w:autoSpaceDE w:val="0"/>
        <w:autoSpaceDN w:val="0"/>
        <w:adjustRightInd w:val="0"/>
        <w:spacing w:after="0" w:line="240" w:lineRule="auto"/>
        <w:ind w:firstLine="540"/>
        <w:jc w:val="both"/>
        <w:rPr>
          <w:rFonts w:ascii="Times New Roman" w:hAnsi="Times New Roman"/>
          <w:sz w:val="30"/>
          <w:szCs w:val="30"/>
        </w:rPr>
      </w:pPr>
      <w:r w:rsidRPr="004902F6">
        <w:rPr>
          <w:rFonts w:ascii="Times New Roman" w:hAnsi="Times New Roman"/>
          <w:sz w:val="30"/>
          <w:szCs w:val="30"/>
        </w:rPr>
        <w:t xml:space="preserve">  116. Сведения по компенсации потерь по кредитам субъектов агроэкотуризма подшиваются и хранятся в отдельной папке в службе клиентского менеджмента филиала.  </w:t>
      </w:r>
    </w:p>
    <w:p w:rsidR="004B0470" w:rsidRPr="004902F6" w:rsidRDefault="004B0470" w:rsidP="004B0470">
      <w:pPr>
        <w:pStyle w:val="ConsPlusNormal"/>
        <w:jc w:val="center"/>
        <w:outlineLvl w:val="1"/>
        <w:rPr>
          <w:rFonts w:ascii="Times New Roman" w:hAnsi="Times New Roman" w:cs="Times New Roman"/>
          <w:sz w:val="30"/>
          <w:szCs w:val="30"/>
        </w:rPr>
      </w:pPr>
    </w:p>
    <w:p w:rsidR="004B0470" w:rsidRPr="004902F6" w:rsidRDefault="004B0470" w:rsidP="004B0470">
      <w:pPr>
        <w:pStyle w:val="ConsPlusNormal"/>
        <w:jc w:val="center"/>
        <w:outlineLvl w:val="1"/>
        <w:rPr>
          <w:rFonts w:ascii="Times New Roman" w:hAnsi="Times New Roman" w:cs="Times New Roman"/>
          <w:sz w:val="30"/>
          <w:szCs w:val="30"/>
        </w:rPr>
      </w:pPr>
      <w:r w:rsidRPr="004902F6">
        <w:rPr>
          <w:rFonts w:ascii="Times New Roman" w:hAnsi="Times New Roman" w:cs="Times New Roman"/>
          <w:sz w:val="30"/>
          <w:szCs w:val="30"/>
        </w:rPr>
        <w:t>Глава 18</w:t>
      </w:r>
    </w:p>
    <w:p w:rsidR="004B0470" w:rsidRPr="004902F6" w:rsidRDefault="004B0470" w:rsidP="004B0470">
      <w:pPr>
        <w:pStyle w:val="ConsPlusNormal"/>
        <w:jc w:val="center"/>
        <w:rPr>
          <w:rFonts w:ascii="Times New Roman" w:hAnsi="Times New Roman" w:cs="Times New Roman"/>
          <w:sz w:val="30"/>
          <w:szCs w:val="30"/>
        </w:rPr>
      </w:pPr>
      <w:r w:rsidRPr="004902F6">
        <w:rPr>
          <w:rFonts w:ascii="Times New Roman" w:hAnsi="Times New Roman" w:cs="Times New Roman"/>
          <w:sz w:val="30"/>
          <w:szCs w:val="30"/>
        </w:rPr>
        <w:t>ОТВЕТСТВЕННОСТЬ ДОЛЖНОСТНЫХ ЛИЦ</w:t>
      </w:r>
    </w:p>
    <w:p w:rsidR="004B0470" w:rsidRPr="004902F6" w:rsidRDefault="004B0470" w:rsidP="004B0470">
      <w:pPr>
        <w:pStyle w:val="ConsPlusNormal"/>
        <w:ind w:firstLine="540"/>
        <w:jc w:val="both"/>
        <w:rPr>
          <w:rFonts w:ascii="Times New Roman" w:hAnsi="Times New Roman" w:cs="Times New Roman"/>
          <w:sz w:val="30"/>
          <w:szCs w:val="30"/>
        </w:rPr>
      </w:pP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117. Руководители подразделений Банка, уполномоченные должностные лица, руководители и работники уполномоченной службы подразделения Банка, </w:t>
      </w:r>
      <w:proofErr w:type="gramStart"/>
      <w:r w:rsidRPr="004902F6">
        <w:rPr>
          <w:rFonts w:ascii="Times New Roman" w:hAnsi="Times New Roman"/>
          <w:sz w:val="30"/>
          <w:szCs w:val="30"/>
          <w:lang w:eastAsia="ru-RU"/>
        </w:rPr>
        <w:t>КМ</w:t>
      </w:r>
      <w:proofErr w:type="gramEnd"/>
      <w:r w:rsidRPr="004902F6">
        <w:rPr>
          <w:rFonts w:ascii="Times New Roman" w:hAnsi="Times New Roman"/>
          <w:sz w:val="30"/>
          <w:szCs w:val="30"/>
          <w:lang w:eastAsia="ru-RU"/>
        </w:rPr>
        <w:t>/МСБ,  службы безопасности и защиты информации, юридической службы и ответственные исполнители УСОРБ ЦСБО в пределах своей компетенции несут ответственность за нарушением норм действующего законодательства, настоящего Положения.</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lang w:eastAsia="ru-RU"/>
        </w:rPr>
      </w:pPr>
      <w:r w:rsidRPr="004902F6">
        <w:rPr>
          <w:rFonts w:ascii="Times New Roman" w:hAnsi="Times New Roman"/>
          <w:sz w:val="30"/>
          <w:szCs w:val="30"/>
          <w:lang w:eastAsia="ru-RU"/>
        </w:rPr>
        <w:t xml:space="preserve">118. Руководитель и кредитные работники уполномоченной службы подразделения Банка,  ответственные исполнители УСОРБ ЦСБО в пределах своей компетенции несут ответственность за достоверность информации, содержащейся ПО, корректность и своевременное отражение операций по кредитным договорам </w:t>
      </w:r>
      <w:proofErr w:type="gramStart"/>
      <w:r w:rsidRPr="004902F6">
        <w:rPr>
          <w:rFonts w:ascii="Times New Roman" w:hAnsi="Times New Roman"/>
          <w:sz w:val="30"/>
          <w:szCs w:val="30"/>
          <w:lang w:eastAsia="ru-RU"/>
        </w:rPr>
        <w:t>в</w:t>
      </w:r>
      <w:proofErr w:type="gramEnd"/>
      <w:r w:rsidRPr="004902F6">
        <w:rPr>
          <w:rFonts w:ascii="Times New Roman" w:hAnsi="Times New Roman"/>
          <w:sz w:val="30"/>
          <w:szCs w:val="30"/>
          <w:lang w:eastAsia="ru-RU"/>
        </w:rPr>
        <w:t xml:space="preserve"> ПО и ЦИБС.</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119. Руководитель подразделения Банка либо лицо, им уполномоченное, несет ответственность за осуществление контроля  целевого использования кредита и осуществления субъектом </w:t>
      </w:r>
      <w:r w:rsidRPr="004902F6">
        <w:rPr>
          <w:rFonts w:ascii="Times New Roman" w:hAnsi="Times New Roman" w:cs="Times New Roman"/>
          <w:sz w:val="30"/>
          <w:szCs w:val="30"/>
        </w:rPr>
        <w:lastRenderedPageBreak/>
        <w:t>агроэкотуризма деятельности в сфере агроэкотуризма.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 xml:space="preserve">120. Руководитель и кредитные работники уполномоченной службы подразделения Банка несут ответственность за осуществление </w:t>
      </w:r>
      <w:proofErr w:type="gramStart"/>
      <w:r w:rsidRPr="004902F6">
        <w:rPr>
          <w:rFonts w:ascii="Times New Roman" w:hAnsi="Times New Roman" w:cs="Times New Roman"/>
          <w:sz w:val="30"/>
          <w:szCs w:val="30"/>
        </w:rPr>
        <w:t>контроля расчета сумм компенсации потерь</w:t>
      </w:r>
      <w:proofErr w:type="gramEnd"/>
      <w:r w:rsidRPr="004902F6">
        <w:rPr>
          <w:rFonts w:ascii="Times New Roman" w:hAnsi="Times New Roman" w:cs="Times New Roman"/>
          <w:sz w:val="30"/>
          <w:szCs w:val="30"/>
        </w:rPr>
        <w:t xml:space="preserve"> по кредитным договорам субъектов агроэкотуризма, находящихся на сопровождении в подразделении Банка.</w:t>
      </w:r>
    </w:p>
    <w:p w:rsidR="004B0470" w:rsidRPr="004902F6" w:rsidRDefault="004B0470" w:rsidP="004B0470">
      <w:pPr>
        <w:pStyle w:val="ConsPlusNormal"/>
        <w:ind w:firstLine="709"/>
        <w:jc w:val="both"/>
        <w:rPr>
          <w:rFonts w:ascii="Times New Roman" w:hAnsi="Times New Roman" w:cs="Times New Roman"/>
          <w:sz w:val="30"/>
          <w:szCs w:val="30"/>
        </w:rPr>
      </w:pPr>
      <w:r w:rsidRPr="004902F6">
        <w:rPr>
          <w:rFonts w:ascii="Times New Roman" w:hAnsi="Times New Roman" w:cs="Times New Roman"/>
          <w:sz w:val="30"/>
          <w:szCs w:val="30"/>
        </w:rPr>
        <w:t>121. Руководитель и работники службы клиентского менеджмента несут ответственность за  своевременность представления информации о суммах компенсации потерь в УМСБ ДКБ.</w:t>
      </w:r>
    </w:p>
    <w:p w:rsidR="004B0470" w:rsidRPr="004902F6" w:rsidRDefault="004B0470" w:rsidP="004B0470">
      <w:pPr>
        <w:autoSpaceDE w:val="0"/>
        <w:autoSpaceDN w:val="0"/>
        <w:adjustRightInd w:val="0"/>
        <w:spacing w:after="0" w:line="240" w:lineRule="auto"/>
        <w:ind w:firstLine="709"/>
        <w:jc w:val="both"/>
        <w:rPr>
          <w:rFonts w:ascii="Times New Roman" w:hAnsi="Times New Roman"/>
          <w:sz w:val="30"/>
          <w:szCs w:val="30"/>
        </w:rPr>
      </w:pPr>
      <w:r w:rsidRPr="004902F6">
        <w:rPr>
          <w:rFonts w:ascii="Times New Roman" w:hAnsi="Times New Roman"/>
          <w:sz w:val="30"/>
          <w:szCs w:val="30"/>
        </w:rPr>
        <w:t>122. Кредитный работник уполномоченной службы подразделения Банка несет ответственность за полноту и корректность отражения размера компенсации потерь в разрезе кредитных договоров субъектов агроэкотуризма.</w:t>
      </w:r>
    </w:p>
    <w:p w:rsidR="004B0470" w:rsidRPr="004902F6" w:rsidRDefault="004B0470" w:rsidP="004B0470">
      <w:pPr>
        <w:pStyle w:val="ConsPlusNormal"/>
        <w:tabs>
          <w:tab w:val="left" w:pos="709"/>
        </w:tabs>
        <w:ind w:firstLine="540"/>
        <w:jc w:val="both"/>
        <w:rPr>
          <w:rFonts w:ascii="Times New Roman" w:hAnsi="Times New Roman" w:cs="Times New Roman"/>
          <w:sz w:val="30"/>
          <w:szCs w:val="30"/>
        </w:rPr>
      </w:pPr>
    </w:p>
    <w:p w:rsidR="004B0470" w:rsidRPr="004902F6" w:rsidRDefault="004B0470" w:rsidP="004B0470">
      <w:pPr>
        <w:pStyle w:val="ConsPlusNormal"/>
        <w:rPr>
          <w:rFonts w:ascii="Times New Roman" w:hAnsi="Times New Roman" w:cs="Times New Roman"/>
          <w:sz w:val="30"/>
          <w:szCs w:val="30"/>
        </w:rPr>
      </w:pPr>
      <w:r w:rsidRPr="004902F6">
        <w:rPr>
          <w:rFonts w:ascii="Times New Roman" w:hAnsi="Times New Roman" w:cs="Times New Roman"/>
          <w:sz w:val="30"/>
          <w:szCs w:val="30"/>
        </w:rPr>
        <w:t>Департамент корпоративного бизнеса</w:t>
      </w:r>
    </w:p>
    <w:p w:rsidR="004B0470" w:rsidRPr="004902F6" w:rsidRDefault="004B0470" w:rsidP="004B0470">
      <w:pPr>
        <w:pStyle w:val="ConsPlusNormal"/>
        <w:rPr>
          <w:rFonts w:ascii="Times New Roman" w:hAnsi="Times New Roman" w:cs="Times New Roman"/>
          <w:sz w:val="30"/>
          <w:szCs w:val="30"/>
        </w:rPr>
      </w:pPr>
    </w:p>
    <w:p w:rsidR="004B0470" w:rsidRPr="004902F6" w:rsidRDefault="004B0470" w:rsidP="004B0470">
      <w:pPr>
        <w:pStyle w:val="ConsPlusNormal"/>
        <w:ind w:firstLine="5670"/>
        <w:jc w:val="both"/>
        <w:rPr>
          <w:rFonts w:ascii="Times New Roman" w:hAnsi="Times New Roman" w:cs="Times New Roman"/>
          <w:sz w:val="30"/>
          <w:szCs w:val="30"/>
        </w:rPr>
      </w:pPr>
    </w:p>
    <w:p w:rsidR="004B0470" w:rsidRPr="004902F6" w:rsidRDefault="004B0470" w:rsidP="004B0470">
      <w:pPr>
        <w:pStyle w:val="ConsPlusNormal"/>
        <w:ind w:firstLine="5670"/>
        <w:jc w:val="both"/>
        <w:rPr>
          <w:rFonts w:ascii="Times New Roman" w:hAnsi="Times New Roman" w:cs="Times New Roman"/>
          <w:sz w:val="30"/>
          <w:szCs w:val="30"/>
        </w:rPr>
      </w:pPr>
    </w:p>
    <w:p w:rsidR="004B0470" w:rsidRPr="004902F6" w:rsidRDefault="004B0470" w:rsidP="004B0470">
      <w:pPr>
        <w:rPr>
          <w:rFonts w:ascii="Times New Roman" w:hAnsi="Times New Roman"/>
          <w:sz w:val="30"/>
          <w:szCs w:val="30"/>
        </w:rPr>
      </w:pPr>
      <w:bookmarkStart w:id="18" w:name="P48"/>
      <w:bookmarkStart w:id="19" w:name="P55"/>
      <w:bookmarkStart w:id="20" w:name="P66"/>
      <w:bookmarkStart w:id="21" w:name="P107"/>
      <w:bookmarkStart w:id="22" w:name="P108"/>
      <w:bookmarkStart w:id="23" w:name="P110"/>
      <w:bookmarkStart w:id="24" w:name="P135"/>
      <w:bookmarkStart w:id="25" w:name="P142"/>
      <w:bookmarkStart w:id="26" w:name="P143"/>
      <w:bookmarkStart w:id="27" w:name="P144"/>
      <w:bookmarkStart w:id="28" w:name="P161"/>
      <w:bookmarkStart w:id="29" w:name="P162"/>
      <w:bookmarkEnd w:id="18"/>
      <w:bookmarkEnd w:id="19"/>
      <w:bookmarkEnd w:id="20"/>
      <w:bookmarkEnd w:id="21"/>
      <w:bookmarkEnd w:id="22"/>
      <w:bookmarkEnd w:id="23"/>
      <w:bookmarkEnd w:id="24"/>
      <w:bookmarkEnd w:id="25"/>
      <w:bookmarkEnd w:id="26"/>
      <w:bookmarkEnd w:id="27"/>
      <w:bookmarkEnd w:id="28"/>
      <w:bookmarkEnd w:id="29"/>
    </w:p>
    <w:p w:rsidR="004B0470" w:rsidRPr="004902F6" w:rsidRDefault="004B0470" w:rsidP="004B0470">
      <w:pPr>
        <w:rPr>
          <w:rFonts w:ascii="Times New Roman" w:hAnsi="Times New Roman"/>
          <w:sz w:val="30"/>
          <w:szCs w:val="30"/>
        </w:rPr>
      </w:pPr>
    </w:p>
    <w:p w:rsidR="00C1459C" w:rsidRPr="004902F6" w:rsidRDefault="00C1459C">
      <w:pPr>
        <w:rPr>
          <w:rFonts w:ascii="Times New Roman" w:hAnsi="Times New Roman"/>
        </w:rPr>
      </w:pPr>
    </w:p>
    <w:p w:rsidR="004902F6" w:rsidRPr="004902F6" w:rsidRDefault="004902F6">
      <w:pPr>
        <w:rPr>
          <w:rFonts w:ascii="Times New Roman" w:hAnsi="Times New Roman"/>
        </w:rPr>
      </w:pPr>
    </w:p>
    <w:p w:rsidR="004902F6" w:rsidRPr="004902F6" w:rsidRDefault="004902F6">
      <w:pPr>
        <w:rPr>
          <w:rFonts w:ascii="Times New Roman" w:hAnsi="Times New Roman"/>
        </w:rPr>
      </w:pPr>
    </w:p>
    <w:p w:rsidR="004902F6" w:rsidRPr="004902F6" w:rsidRDefault="004902F6">
      <w:pPr>
        <w:rPr>
          <w:rFonts w:ascii="Times New Roman" w:hAnsi="Times New Roman"/>
        </w:rPr>
      </w:pPr>
    </w:p>
    <w:p w:rsidR="004902F6" w:rsidRPr="004902F6" w:rsidRDefault="004902F6">
      <w:pPr>
        <w:rPr>
          <w:rFonts w:ascii="Times New Roman" w:hAnsi="Times New Roman"/>
        </w:rPr>
      </w:pPr>
    </w:p>
    <w:p w:rsidR="004902F6" w:rsidRPr="004902F6" w:rsidRDefault="004902F6">
      <w:pPr>
        <w:rPr>
          <w:rFonts w:ascii="Times New Roman" w:hAnsi="Times New Roman"/>
        </w:rPr>
      </w:pPr>
    </w:p>
    <w:p w:rsidR="004902F6" w:rsidRPr="004902F6" w:rsidRDefault="004902F6">
      <w:pPr>
        <w:rPr>
          <w:rFonts w:ascii="Times New Roman" w:hAnsi="Times New Roman"/>
        </w:rPr>
      </w:pPr>
    </w:p>
    <w:p w:rsidR="004902F6" w:rsidRPr="004902F6" w:rsidRDefault="004902F6">
      <w:pPr>
        <w:rPr>
          <w:rFonts w:ascii="Times New Roman" w:hAnsi="Times New Roman"/>
        </w:rPr>
      </w:pPr>
    </w:p>
    <w:p w:rsidR="004902F6" w:rsidRDefault="004902F6">
      <w:pPr>
        <w:rPr>
          <w:rFonts w:ascii="Times New Roman" w:hAnsi="Times New Roman"/>
        </w:rPr>
      </w:pPr>
    </w:p>
    <w:p w:rsidR="004902F6" w:rsidRDefault="004902F6">
      <w:pPr>
        <w:rPr>
          <w:rFonts w:ascii="Times New Roman" w:hAnsi="Times New Roman"/>
        </w:rPr>
      </w:pPr>
    </w:p>
    <w:p w:rsidR="004902F6" w:rsidRDefault="004902F6">
      <w:pPr>
        <w:rPr>
          <w:rFonts w:ascii="Times New Roman" w:hAnsi="Times New Roman"/>
        </w:rPr>
      </w:pPr>
    </w:p>
    <w:p w:rsidR="004902F6" w:rsidRDefault="004902F6">
      <w:pPr>
        <w:rPr>
          <w:rFonts w:ascii="Times New Roman" w:hAnsi="Times New Roman"/>
        </w:rPr>
      </w:pPr>
    </w:p>
    <w:p w:rsidR="004902F6" w:rsidRPr="004902F6" w:rsidRDefault="004902F6">
      <w:pPr>
        <w:rPr>
          <w:rFonts w:ascii="Times New Roman" w:hAnsi="Times New Roman"/>
        </w:rPr>
      </w:pPr>
    </w:p>
    <w:p w:rsidR="004902F6" w:rsidRPr="004902F6" w:rsidRDefault="004902F6">
      <w:pPr>
        <w:rPr>
          <w:rFonts w:ascii="Times New Roman" w:hAnsi="Times New Roman"/>
        </w:rPr>
      </w:pPr>
    </w:p>
    <w:p w:rsidR="004902F6" w:rsidRPr="004902F6" w:rsidRDefault="004902F6">
      <w:pPr>
        <w:rPr>
          <w:rFonts w:ascii="Times New Roman" w:hAnsi="Times New Roman"/>
        </w:rPr>
      </w:pPr>
    </w:p>
    <w:p w:rsidR="004902F6" w:rsidRPr="004902F6" w:rsidRDefault="004902F6" w:rsidP="004902F6">
      <w:pPr>
        <w:tabs>
          <w:tab w:val="left" w:pos="5670"/>
        </w:tabs>
        <w:autoSpaceDE w:val="0"/>
        <w:autoSpaceDN w:val="0"/>
        <w:adjustRightInd w:val="0"/>
        <w:spacing w:after="0" w:line="280" w:lineRule="exact"/>
        <w:ind w:right="-284"/>
        <w:jc w:val="center"/>
        <w:outlineLvl w:val="0"/>
        <w:rPr>
          <w:rFonts w:ascii="Times New Roman" w:hAnsi="Times New Roman"/>
          <w:sz w:val="30"/>
          <w:szCs w:val="30"/>
        </w:rPr>
      </w:pPr>
      <w:r w:rsidRPr="004902F6">
        <w:rPr>
          <w:rFonts w:ascii="Times New Roman" w:hAnsi="Times New Roman"/>
          <w:sz w:val="30"/>
          <w:szCs w:val="30"/>
        </w:rPr>
        <w:lastRenderedPageBreak/>
        <w:t xml:space="preserve">                                          Приложение 1</w:t>
      </w:r>
    </w:p>
    <w:p w:rsidR="004902F6" w:rsidRPr="004902F6" w:rsidRDefault="004902F6" w:rsidP="004902F6">
      <w:pPr>
        <w:tabs>
          <w:tab w:val="left" w:pos="5670"/>
        </w:tabs>
        <w:autoSpaceDE w:val="0"/>
        <w:autoSpaceDN w:val="0"/>
        <w:adjustRightInd w:val="0"/>
        <w:spacing w:after="0" w:line="280" w:lineRule="exact"/>
        <w:ind w:right="-284"/>
        <w:jc w:val="center"/>
        <w:rPr>
          <w:rFonts w:ascii="Times New Roman" w:hAnsi="Times New Roman"/>
          <w:sz w:val="30"/>
          <w:szCs w:val="30"/>
        </w:rPr>
      </w:pPr>
      <w:r w:rsidRPr="004902F6">
        <w:rPr>
          <w:rFonts w:ascii="Times New Roman" w:hAnsi="Times New Roman"/>
          <w:sz w:val="30"/>
          <w:szCs w:val="30"/>
        </w:rPr>
        <w:t xml:space="preserve">                                                           к Положению о порядке</w:t>
      </w:r>
    </w:p>
    <w:p w:rsidR="004902F6" w:rsidRPr="004902F6" w:rsidRDefault="004902F6" w:rsidP="004902F6">
      <w:pPr>
        <w:tabs>
          <w:tab w:val="left" w:pos="5670"/>
        </w:tabs>
        <w:autoSpaceDE w:val="0"/>
        <w:autoSpaceDN w:val="0"/>
        <w:adjustRightInd w:val="0"/>
        <w:spacing w:after="0" w:line="280" w:lineRule="exact"/>
        <w:ind w:right="-284"/>
        <w:jc w:val="center"/>
        <w:rPr>
          <w:rFonts w:ascii="Times New Roman" w:hAnsi="Times New Roman"/>
          <w:sz w:val="30"/>
          <w:szCs w:val="30"/>
        </w:rPr>
      </w:pPr>
      <w:r w:rsidRPr="004902F6">
        <w:rPr>
          <w:rFonts w:ascii="Times New Roman" w:hAnsi="Times New Roman"/>
          <w:sz w:val="30"/>
          <w:szCs w:val="30"/>
        </w:rPr>
        <w:t xml:space="preserve">                                             предоставления  </w:t>
      </w:r>
    </w:p>
    <w:p w:rsidR="004902F6" w:rsidRPr="004902F6" w:rsidRDefault="004902F6" w:rsidP="004902F6">
      <w:pPr>
        <w:tabs>
          <w:tab w:val="left" w:pos="5670"/>
        </w:tabs>
        <w:autoSpaceDE w:val="0"/>
        <w:autoSpaceDN w:val="0"/>
        <w:adjustRightInd w:val="0"/>
        <w:spacing w:after="0" w:line="280" w:lineRule="exact"/>
        <w:ind w:right="-284"/>
        <w:jc w:val="center"/>
        <w:rPr>
          <w:rFonts w:ascii="Times New Roman" w:hAnsi="Times New Roman"/>
          <w:sz w:val="30"/>
          <w:szCs w:val="30"/>
        </w:rPr>
      </w:pPr>
      <w:r w:rsidRPr="004902F6">
        <w:rPr>
          <w:rFonts w:ascii="Times New Roman" w:hAnsi="Times New Roman"/>
          <w:sz w:val="30"/>
          <w:szCs w:val="30"/>
        </w:rPr>
        <w:t xml:space="preserve">                                                             ОАО «</w:t>
      </w:r>
      <w:proofErr w:type="spellStart"/>
      <w:r w:rsidRPr="004902F6">
        <w:rPr>
          <w:rFonts w:ascii="Times New Roman" w:hAnsi="Times New Roman"/>
          <w:sz w:val="30"/>
          <w:szCs w:val="30"/>
        </w:rPr>
        <w:t>Белагропромбанк</w:t>
      </w:r>
      <w:proofErr w:type="spellEnd"/>
      <w:r w:rsidRPr="004902F6">
        <w:rPr>
          <w:rFonts w:ascii="Times New Roman" w:hAnsi="Times New Roman"/>
          <w:sz w:val="30"/>
          <w:szCs w:val="30"/>
        </w:rPr>
        <w:t>»</w:t>
      </w:r>
    </w:p>
    <w:p w:rsidR="004902F6" w:rsidRPr="004902F6" w:rsidRDefault="004902F6" w:rsidP="004902F6">
      <w:pPr>
        <w:tabs>
          <w:tab w:val="left" w:pos="5670"/>
        </w:tabs>
        <w:autoSpaceDE w:val="0"/>
        <w:autoSpaceDN w:val="0"/>
        <w:adjustRightInd w:val="0"/>
        <w:spacing w:after="0" w:line="280" w:lineRule="exact"/>
        <w:ind w:right="-284"/>
        <w:jc w:val="center"/>
        <w:rPr>
          <w:rFonts w:ascii="Times New Roman" w:hAnsi="Times New Roman"/>
          <w:sz w:val="30"/>
          <w:szCs w:val="30"/>
        </w:rPr>
      </w:pPr>
      <w:r w:rsidRPr="004902F6">
        <w:rPr>
          <w:rFonts w:ascii="Times New Roman" w:hAnsi="Times New Roman"/>
          <w:sz w:val="30"/>
          <w:szCs w:val="30"/>
        </w:rPr>
        <w:t xml:space="preserve">                                                       кредитов на развитие                                                                         </w:t>
      </w:r>
    </w:p>
    <w:p w:rsidR="004902F6" w:rsidRPr="004902F6" w:rsidRDefault="004902F6" w:rsidP="004902F6">
      <w:pPr>
        <w:tabs>
          <w:tab w:val="left" w:pos="5670"/>
        </w:tabs>
        <w:spacing w:after="0" w:line="280" w:lineRule="exact"/>
        <w:ind w:right="-284"/>
        <w:jc w:val="center"/>
        <w:rPr>
          <w:rFonts w:ascii="Times New Roman" w:hAnsi="Times New Roman"/>
          <w:sz w:val="30"/>
          <w:szCs w:val="30"/>
        </w:rPr>
      </w:pPr>
      <w:r w:rsidRPr="004902F6">
        <w:rPr>
          <w:rFonts w:ascii="Times New Roman" w:hAnsi="Times New Roman"/>
          <w:sz w:val="30"/>
          <w:szCs w:val="30"/>
        </w:rPr>
        <w:t xml:space="preserve">                                             агроэкотуризма</w:t>
      </w:r>
    </w:p>
    <w:p w:rsidR="004902F6" w:rsidRPr="004902F6" w:rsidRDefault="004902F6" w:rsidP="004902F6">
      <w:pPr>
        <w:pStyle w:val="ConsPlusNormal"/>
        <w:widowControl/>
        <w:tabs>
          <w:tab w:val="left" w:pos="5670"/>
        </w:tabs>
        <w:spacing w:before="120" w:after="120"/>
        <w:jc w:val="center"/>
        <w:rPr>
          <w:rFonts w:ascii="Times New Roman" w:hAnsi="Times New Roman" w:cs="Times New Roman"/>
          <w:sz w:val="30"/>
          <w:szCs w:val="30"/>
        </w:rPr>
      </w:pPr>
    </w:p>
    <w:p w:rsidR="004902F6" w:rsidRPr="004902F6" w:rsidRDefault="004902F6" w:rsidP="004902F6">
      <w:pPr>
        <w:pStyle w:val="ConsPlusNormal"/>
        <w:widowControl/>
        <w:spacing w:before="120" w:after="120"/>
        <w:jc w:val="center"/>
        <w:rPr>
          <w:rFonts w:ascii="Times New Roman" w:hAnsi="Times New Roman" w:cs="Times New Roman"/>
          <w:sz w:val="30"/>
          <w:szCs w:val="30"/>
        </w:rPr>
      </w:pPr>
      <w:r w:rsidRPr="004902F6">
        <w:rPr>
          <w:rFonts w:ascii="Times New Roman" w:hAnsi="Times New Roman" w:cs="Times New Roman"/>
          <w:sz w:val="30"/>
          <w:szCs w:val="30"/>
        </w:rPr>
        <w:t>СОГЛАШЕНИЕ О СОТРУДНИЧЕСТВЕ</w:t>
      </w:r>
    </w:p>
    <w:p w:rsidR="004902F6" w:rsidRPr="004902F6" w:rsidRDefault="004902F6" w:rsidP="004902F6">
      <w:pPr>
        <w:pStyle w:val="ConsPlusNormal"/>
        <w:widowControl/>
        <w:spacing w:before="120" w:after="120"/>
        <w:jc w:val="center"/>
        <w:rPr>
          <w:rFonts w:ascii="Times New Roman" w:hAnsi="Times New Roman" w:cs="Times New Roman"/>
          <w:sz w:val="30"/>
          <w:szCs w:val="30"/>
        </w:rPr>
      </w:pPr>
      <w:r w:rsidRPr="004902F6">
        <w:rPr>
          <w:rFonts w:ascii="Times New Roman" w:hAnsi="Times New Roman" w:cs="Times New Roman"/>
          <w:sz w:val="30"/>
          <w:szCs w:val="30"/>
        </w:rPr>
        <w:t>(примерная форма)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 г.___________                                                          «__» __________ 20__ г. </w:t>
      </w:r>
    </w:p>
    <w:p w:rsidR="004902F6" w:rsidRPr="004902F6" w:rsidRDefault="004902F6" w:rsidP="004902F6">
      <w:pPr>
        <w:pStyle w:val="ConsPlusNormal"/>
        <w:widowControl/>
        <w:jc w:val="both"/>
        <w:rPr>
          <w:rFonts w:ascii="Times New Roman" w:hAnsi="Times New Roman" w:cs="Times New Roman"/>
          <w:sz w:val="30"/>
          <w:szCs w:val="30"/>
        </w:rPr>
      </w:pPr>
    </w:p>
    <w:p w:rsidR="004902F6" w:rsidRPr="004902F6" w:rsidRDefault="004902F6" w:rsidP="004902F6">
      <w:pPr>
        <w:pStyle w:val="ConsPlusNormal"/>
        <w:widowControl/>
        <w:jc w:val="both"/>
        <w:rPr>
          <w:rFonts w:ascii="Times New Roman" w:hAnsi="Times New Roman" w:cs="Times New Roman"/>
          <w:sz w:val="30"/>
          <w:szCs w:val="30"/>
        </w:rPr>
      </w:pPr>
      <w:proofErr w:type="gramStart"/>
      <w:r w:rsidRPr="004902F6">
        <w:rPr>
          <w:rFonts w:ascii="Times New Roman" w:hAnsi="Times New Roman" w:cs="Times New Roman"/>
          <w:sz w:val="30"/>
          <w:szCs w:val="30"/>
        </w:rPr>
        <w:t>В целях реализации Указов  Президента Республики Беларусь от 02.06.2006 №372 «О мерах по развитию агроэкотуризма в Республике Беларусь» (далее – Указ №372), от 09.10.2017 №365 «О развитии агроэкотуризма» (далее – Указ №365)  ________________ областной исполнительный комитет, именуемый в дальнейшем «Облисполком», в лице ____________________, действующего на основании ____________________, Открытое акционерное общество «</w:t>
      </w:r>
      <w:proofErr w:type="spellStart"/>
      <w:r w:rsidRPr="004902F6">
        <w:rPr>
          <w:rFonts w:ascii="Times New Roman" w:hAnsi="Times New Roman" w:cs="Times New Roman"/>
          <w:sz w:val="30"/>
          <w:szCs w:val="30"/>
        </w:rPr>
        <w:t>Белагропромбанк</w:t>
      </w:r>
      <w:proofErr w:type="spellEnd"/>
      <w:r w:rsidRPr="004902F6">
        <w:rPr>
          <w:rFonts w:ascii="Times New Roman" w:hAnsi="Times New Roman" w:cs="Times New Roman"/>
          <w:sz w:val="30"/>
          <w:szCs w:val="30"/>
        </w:rPr>
        <w:t>», именуемое в дальнейшем «Банк», в лице _______________________, действующего на основании доверенности от ____ № _____________, и ______________, именуемое в</w:t>
      </w:r>
      <w:proofErr w:type="gramEnd"/>
      <w:r w:rsidRPr="004902F6">
        <w:rPr>
          <w:rFonts w:ascii="Times New Roman" w:hAnsi="Times New Roman" w:cs="Times New Roman"/>
          <w:sz w:val="30"/>
          <w:szCs w:val="30"/>
        </w:rPr>
        <w:t xml:space="preserve"> дальнейшем «Общественное объединение», представляющее интересы субъектов агроэкотуризма, в лице ___________________, </w:t>
      </w:r>
      <w:proofErr w:type="gramStart"/>
      <w:r w:rsidRPr="004902F6">
        <w:rPr>
          <w:rFonts w:ascii="Times New Roman" w:hAnsi="Times New Roman" w:cs="Times New Roman"/>
          <w:sz w:val="30"/>
          <w:szCs w:val="30"/>
        </w:rPr>
        <w:t>действующего</w:t>
      </w:r>
      <w:proofErr w:type="gramEnd"/>
      <w:r w:rsidRPr="004902F6">
        <w:rPr>
          <w:rFonts w:ascii="Times New Roman" w:hAnsi="Times New Roman" w:cs="Times New Roman"/>
          <w:sz w:val="30"/>
          <w:szCs w:val="30"/>
        </w:rPr>
        <w:t xml:space="preserve"> на основании ___________________, при совместном упоминании – Стороны, заключили настоящее Соглашение о сотрудничестве (далее – Соглашение) о нижеследующем: </w:t>
      </w:r>
    </w:p>
    <w:p w:rsidR="004902F6" w:rsidRPr="004902F6" w:rsidRDefault="004902F6" w:rsidP="004902F6">
      <w:pPr>
        <w:pStyle w:val="ConsPlusNormal"/>
        <w:widowControl/>
        <w:spacing w:before="120" w:after="120"/>
        <w:jc w:val="center"/>
        <w:rPr>
          <w:rFonts w:ascii="Times New Roman" w:hAnsi="Times New Roman" w:cs="Times New Roman"/>
          <w:sz w:val="30"/>
          <w:szCs w:val="30"/>
        </w:rPr>
      </w:pPr>
      <w:r w:rsidRPr="004902F6">
        <w:rPr>
          <w:rFonts w:ascii="Times New Roman" w:hAnsi="Times New Roman" w:cs="Times New Roman"/>
          <w:sz w:val="30"/>
          <w:szCs w:val="30"/>
        </w:rPr>
        <w:t>1. ПРЕДМЕТ СОГЛАШЕНИЯ, ЦЕЛИ И ЗАДАЧИ СОТРУДНИЧЕСТВА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1.1. Предметом Соглашения является сотрудничество по оказанию взаимного содействия в реализации проектов в сфере агроэкотуризма (далее – Проект) субъектами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1.2. Субъекты агроэкотуризма – сельскохозяйственные организации (далее – СХО) и физические лица, осуществляющие деятельность по оказанию услуг в сфере агроэкотуризма в порядке и на условиях, определенных Указом №372.</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1.3. Стороны определяют порядок взаимодействия районных исполнительных комитетов (далее – РИК), подразделений Банка,  Общественного объединения при рассмотрении и сопровождении Проектов субъектов агроэкотуризма. </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Рассмотрение Проекта субъекта агроэкотуризма осуществляется в три этапа: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lastRenderedPageBreak/>
        <w:t>1-й этап – оценка эффективности Проекта рабочей группой, результатом которой является соответствующее заключение об эффективности (неэффективности) Проекта (далее – Заключение рабочей группы);</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2-й этап – рассмотрение РИК положительного Заключения рабочей группы с принятием решения об оказании (неоказании) взаимного содействия субъекту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3-й этап – рассмотрение Банком вопроса о возможности предоставления кредита субъекту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1.4. После подписания Соглашения Облисполком и Банк принимают на себя обязанность направить его всем РИК области и подразделениям Банка соответственно. Исполнение настоящего Соглашения осуществляется от имени Облисполкома – РИК области </w:t>
      </w:r>
      <w:proofErr w:type="gramStart"/>
      <w:r w:rsidRPr="004902F6">
        <w:rPr>
          <w:rFonts w:ascii="Times New Roman" w:hAnsi="Times New Roman" w:cs="Times New Roman"/>
          <w:sz w:val="30"/>
          <w:szCs w:val="30"/>
        </w:rPr>
        <w:t>и(</w:t>
      </w:r>
      <w:proofErr w:type="gramEnd"/>
      <w:r w:rsidRPr="004902F6">
        <w:rPr>
          <w:rFonts w:ascii="Times New Roman" w:hAnsi="Times New Roman" w:cs="Times New Roman"/>
          <w:sz w:val="30"/>
          <w:szCs w:val="30"/>
        </w:rPr>
        <w:t>или) Облисполкомом, от имени Банка – его подразделениями, от имени Общественного объединения – его официальными представителями.</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1.5. Целями сотрудничества Сторон являются: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формирование благоприятных условий для развития агроэкотуризма и совершенствования сельской инфраструктуры в Республике Беларусь;</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создание дополнительных рабочих мест и повышение уровня жизни населения в сельской местности и малых городских поселениях.</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1.6. В соответствии с поставленными целями первоочередными задачами сотрудничества Сторон являются: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обеспечение максимального уровня координации деятельности в сфере агроэкотуризма между заинтересованными республиканскими органами государственного управления, местными исполнительными и распорядительными органами, Банком, Общественным объединением;</w:t>
      </w:r>
    </w:p>
    <w:p w:rsidR="004902F6" w:rsidRPr="004902F6" w:rsidRDefault="004902F6" w:rsidP="004902F6">
      <w:pPr>
        <w:autoSpaceDE w:val="0"/>
        <w:autoSpaceDN w:val="0"/>
        <w:adjustRightInd w:val="0"/>
        <w:ind w:firstLine="540"/>
        <w:jc w:val="both"/>
        <w:rPr>
          <w:rFonts w:ascii="Times New Roman" w:hAnsi="Times New Roman"/>
          <w:sz w:val="30"/>
          <w:szCs w:val="30"/>
        </w:rPr>
      </w:pPr>
      <w:r w:rsidRPr="004902F6">
        <w:rPr>
          <w:rFonts w:ascii="Times New Roman" w:hAnsi="Times New Roman"/>
          <w:sz w:val="30"/>
          <w:szCs w:val="30"/>
        </w:rPr>
        <w:t>– разработка комплекса мер по содействию восстановления, реконструкции и модернизации сельских усадеб субъектов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 обеспечение финансирования Проектов субъектов агроэкотуризма за счет кредитных ресурсов Банка. </w:t>
      </w:r>
    </w:p>
    <w:p w:rsidR="004902F6" w:rsidRPr="004902F6" w:rsidRDefault="004902F6" w:rsidP="004902F6">
      <w:pPr>
        <w:pStyle w:val="ConsPlusNormal"/>
        <w:widowControl/>
        <w:spacing w:before="120" w:after="120"/>
        <w:jc w:val="center"/>
        <w:rPr>
          <w:rFonts w:ascii="Times New Roman" w:hAnsi="Times New Roman" w:cs="Times New Roman"/>
          <w:sz w:val="30"/>
          <w:szCs w:val="30"/>
        </w:rPr>
      </w:pPr>
      <w:r w:rsidRPr="004902F6">
        <w:rPr>
          <w:rFonts w:ascii="Times New Roman" w:hAnsi="Times New Roman" w:cs="Times New Roman"/>
          <w:sz w:val="30"/>
          <w:szCs w:val="30"/>
        </w:rPr>
        <w:t>2. ПОРЯДОК СОТРУДНИЧЕСТВА СТОРОН</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2.1. На основании Соглашения Стороны обязуются создать в соответствующих районах области рабочую группу в составе:</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представителей РИК (не менее трех человек), включая заместителя председателя, начальника (заместителя начальника) отдела физической культуры, спорта и туризма, и других;</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представителей Банка (не менее трех человек), включая: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заместителя руководителя обособленного подразделения Банка, курирующего корпоративный бизнес, а также иных работников </w:t>
      </w:r>
      <w:r w:rsidRPr="004902F6">
        <w:rPr>
          <w:rFonts w:ascii="Times New Roman" w:hAnsi="Times New Roman" w:cs="Times New Roman"/>
          <w:sz w:val="30"/>
          <w:szCs w:val="30"/>
        </w:rPr>
        <w:lastRenderedPageBreak/>
        <w:t>обособленного подразделения Банка по решению начальника филиала (Региональной дирекции) Банка;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представител</w:t>
      </w:r>
      <w:proofErr w:type="gramStart"/>
      <w:r w:rsidRPr="004902F6">
        <w:rPr>
          <w:rFonts w:ascii="Times New Roman" w:hAnsi="Times New Roman" w:cs="Times New Roman"/>
          <w:sz w:val="30"/>
          <w:szCs w:val="30"/>
        </w:rPr>
        <w:t>я(</w:t>
      </w:r>
      <w:proofErr w:type="gramEnd"/>
      <w:r w:rsidRPr="004902F6">
        <w:rPr>
          <w:rFonts w:ascii="Times New Roman" w:hAnsi="Times New Roman" w:cs="Times New Roman"/>
          <w:sz w:val="30"/>
          <w:szCs w:val="30"/>
        </w:rPr>
        <w:t>-ей) Общественного объединения.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2.2. Поименный состав рабочей группы с указанием должностей утверждается решением (распоряжением) РИК, в котором отражается также информация об избрании руководителя рабочей группы из числа его членов и секретаря. Информация о составе рабочей группы размещается на информационных стендах РИК </w:t>
      </w:r>
      <w:proofErr w:type="gramStart"/>
      <w:r w:rsidRPr="004902F6">
        <w:rPr>
          <w:rFonts w:ascii="Times New Roman" w:hAnsi="Times New Roman" w:cs="Times New Roman"/>
          <w:sz w:val="30"/>
          <w:szCs w:val="30"/>
        </w:rPr>
        <w:t>и(</w:t>
      </w:r>
      <w:proofErr w:type="gramEnd"/>
      <w:r w:rsidRPr="004902F6">
        <w:rPr>
          <w:rFonts w:ascii="Times New Roman" w:hAnsi="Times New Roman" w:cs="Times New Roman"/>
          <w:sz w:val="30"/>
          <w:szCs w:val="30"/>
        </w:rPr>
        <w:t>или) подразделения Банка.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2.3. Рабочая группа информирует субъектов агроэкотуризма об участии РИК, подразделения Банка и Общественного объединения в реализации Указов №№372, 365 в регионе, а также о порядке оказания содействия субъектам агроэкотуризма посредством размещения соответствующей информации на стендах РИК </w:t>
      </w:r>
      <w:proofErr w:type="gramStart"/>
      <w:r w:rsidRPr="004902F6">
        <w:rPr>
          <w:rFonts w:ascii="Times New Roman" w:hAnsi="Times New Roman" w:cs="Times New Roman"/>
          <w:sz w:val="30"/>
          <w:szCs w:val="30"/>
        </w:rPr>
        <w:t>и(</w:t>
      </w:r>
      <w:proofErr w:type="gramEnd"/>
      <w:r w:rsidRPr="004902F6">
        <w:rPr>
          <w:rFonts w:ascii="Times New Roman" w:hAnsi="Times New Roman" w:cs="Times New Roman"/>
          <w:sz w:val="30"/>
          <w:szCs w:val="30"/>
        </w:rPr>
        <w:t>или) подразделения Банка, в средствах массовой информации.</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2.4. Эффективность Проектов субъектов агроэкотуризма определяется рабочими группами в соответствии с Регламентом осуществления рабочей группой оценки эффективности проектов в сфере агроэкотуризма (далее – Регламент).</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Регламент является неотъемлемой частью настоящего Соглашения и обязателен для исполнения рабочими группами.</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2.5. Основанием для рассмотрения Банком вопроса о возможности предоставления кредита субъекту агроэкотуризма является положительное Заключение рабочей группы и положительное решение РИК, срок действия которых ограничивается 120 календарными днями. Копия решения (выписка из решения) представляется РИК в подразделение Банка.</w:t>
      </w:r>
    </w:p>
    <w:p w:rsidR="004902F6" w:rsidRPr="004902F6" w:rsidRDefault="004902F6" w:rsidP="004902F6">
      <w:pPr>
        <w:pStyle w:val="ConsPlusNormal"/>
        <w:widowControl/>
        <w:spacing w:before="120" w:after="120"/>
        <w:jc w:val="center"/>
        <w:rPr>
          <w:rFonts w:ascii="Times New Roman" w:hAnsi="Times New Roman" w:cs="Times New Roman"/>
          <w:sz w:val="30"/>
          <w:szCs w:val="30"/>
        </w:rPr>
      </w:pPr>
      <w:r w:rsidRPr="004902F6">
        <w:rPr>
          <w:rFonts w:ascii="Times New Roman" w:hAnsi="Times New Roman" w:cs="Times New Roman"/>
          <w:sz w:val="30"/>
          <w:szCs w:val="30"/>
        </w:rPr>
        <w:t>3. ОБЯЗАННОСТИ СТОРОН</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3.1. Облисполком обязуется: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в установленном порядке обязать РИК области осуществить необходимые действия в целях надлежащего исполнения условий настоящего Соглашения</w:t>
      </w:r>
      <w:proofErr w:type="gramStart"/>
      <w:r w:rsidRPr="004902F6">
        <w:rPr>
          <w:rFonts w:ascii="Times New Roman" w:hAnsi="Times New Roman" w:cs="Times New Roman"/>
          <w:sz w:val="30"/>
          <w:szCs w:val="30"/>
        </w:rPr>
        <w:t xml:space="preserve"> ;</w:t>
      </w:r>
      <w:proofErr w:type="gramEnd"/>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определять направления деятельности в сфере агроэкотуризма по оказанию услуг субъектами агроэкотуризма, являющиеся актуальными и востребованными в регионе;</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 определять круг потенциальных субъектов агроэкотуризма с перспективами развития, которые занимаются либо планируют заниматься </w:t>
      </w:r>
      <w:proofErr w:type="spellStart"/>
      <w:r w:rsidRPr="004902F6">
        <w:rPr>
          <w:rFonts w:ascii="Times New Roman" w:hAnsi="Times New Roman" w:cs="Times New Roman"/>
          <w:sz w:val="30"/>
          <w:szCs w:val="30"/>
        </w:rPr>
        <w:t>агроэкотуризмом</w:t>
      </w:r>
      <w:proofErr w:type="spellEnd"/>
      <w:r w:rsidRPr="004902F6">
        <w:rPr>
          <w:rFonts w:ascii="Times New Roman" w:hAnsi="Times New Roman" w:cs="Times New Roman"/>
          <w:sz w:val="30"/>
          <w:szCs w:val="30"/>
        </w:rPr>
        <w:t xml:space="preserve"> в регионе;</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участвовать в создании и деятельности рабочих групп по содействию субъектам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lastRenderedPageBreak/>
        <w:t>– принимать участие в семинарах, круглых столах по вопросам развития агроэкотуризма в регионе;</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совместно с Банком, Общественным объединением осуществлять анализ эффективности Проектов в соответствии с региональной программой развития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принимать участие в рассмотрении Проектов в своем регионе;</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оказывать содействие создаваемым субъектам агроэкотуризма в соответствии с действующим законодательством;</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 осуществлять взаимодействие с Банком, Общественным объединением по вопросам сопровождения Проектов; </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 организовывать работу РИК по совместному с Банком </w:t>
      </w:r>
      <w:proofErr w:type="gramStart"/>
      <w:r w:rsidRPr="004902F6">
        <w:rPr>
          <w:rFonts w:ascii="Times New Roman" w:hAnsi="Times New Roman" w:cs="Times New Roman"/>
          <w:sz w:val="30"/>
          <w:szCs w:val="30"/>
        </w:rPr>
        <w:t>контролю за</w:t>
      </w:r>
      <w:proofErr w:type="gramEnd"/>
      <w:r w:rsidRPr="004902F6">
        <w:rPr>
          <w:rFonts w:ascii="Times New Roman" w:hAnsi="Times New Roman" w:cs="Times New Roman"/>
          <w:sz w:val="30"/>
          <w:szCs w:val="30"/>
        </w:rPr>
        <w:t xml:space="preserve"> реализацией субъектами агроэкотуризма Проектов и осуществлением деятельности в сфере агроэкотуризма, а также рассмотрению рабочими группами вопросов о применении (неприменении) в отношении субъектов агроэкотуризма штрафных санкций за несоблюдение ими отдельных условий по кредитному договору;</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 осуществлять </w:t>
      </w:r>
      <w:proofErr w:type="gramStart"/>
      <w:r w:rsidRPr="004902F6">
        <w:rPr>
          <w:rFonts w:ascii="Times New Roman" w:hAnsi="Times New Roman" w:cs="Times New Roman"/>
          <w:sz w:val="30"/>
          <w:szCs w:val="30"/>
        </w:rPr>
        <w:t>контроль за</w:t>
      </w:r>
      <w:proofErr w:type="gramEnd"/>
      <w:r w:rsidRPr="004902F6">
        <w:rPr>
          <w:rFonts w:ascii="Times New Roman" w:hAnsi="Times New Roman" w:cs="Times New Roman"/>
          <w:sz w:val="30"/>
          <w:szCs w:val="30"/>
        </w:rPr>
        <w:t xml:space="preserve"> своевременным рассмотрением РИК Заключения рабочей группы и принятием решения об оказании взаимного содействия субъекту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3.2. Банк обязуется: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участвовать в создании и деятельности рабочих групп по содействию субъектам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совместно с Облисполкомом, Общественным объединением осуществлять анализ эффективности Проектов;</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принимать участие в семинарах, круглых столах по вопросам развития агроэкотуризма в регионе;</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оказывать информационную поддержку субъектам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осуществлять взаимодействие с Облисполкомом и Общественным объединением по вопросам сопровождения субъектов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своевременно рассматривать вопросы, связанные с предоставлением кредитов субъектам агроэкотуризма, в соответствии со своими локальными нормативными правовыми актами при условии выполнения Облисполкомом и Общественным объединением своих обязательств, вытекающих из Соглашения.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3.3. Общественное объединение обязуется: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участвовать в создании и деятельности рабочих групп по содействию субъектам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принимать участие в семинарах, круглых столах по вопросам развития агроэкотуризма в регионе;</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совместно с Облисполкомом, Банком осуществлять анализ эффективности Проектов;</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lastRenderedPageBreak/>
        <w:t>– оказывать консультационно-методологическую помощь по вопросам деятельности субъектов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 оказывать организационную и информационную поддержку субъектам агроэкотуризма. </w:t>
      </w:r>
    </w:p>
    <w:p w:rsidR="004902F6" w:rsidRPr="004902F6" w:rsidRDefault="004902F6" w:rsidP="004902F6">
      <w:pPr>
        <w:pStyle w:val="ConsPlusNormal"/>
        <w:widowControl/>
        <w:jc w:val="center"/>
        <w:rPr>
          <w:rFonts w:ascii="Times New Roman" w:hAnsi="Times New Roman" w:cs="Times New Roman"/>
          <w:sz w:val="30"/>
          <w:szCs w:val="30"/>
        </w:rPr>
      </w:pPr>
      <w:r w:rsidRPr="004902F6">
        <w:rPr>
          <w:rFonts w:ascii="Times New Roman" w:hAnsi="Times New Roman" w:cs="Times New Roman"/>
          <w:sz w:val="30"/>
          <w:szCs w:val="30"/>
        </w:rPr>
        <w:t>4. ПРАВА СТОРОН</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4.1. Облисполком имеет право:</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осуществлять контроль за своевременным и полным выполнением субъектами агроэкотуризма принятых на себя обязательств.</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4.2. Банк имеет право:</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осуществлять контроль за своевременным и полным выполнением субъектами агроэкотуризма принятых на себя обязательств перед Банком;</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4.3. Общественное объединение имеет право:</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разрабатывать и в установленном порядке вносить предложения об установлении стандартов в сфере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обобщать и представлять заинтересованным юридическим и физическим лицам сведения о субъектах агроэкотуризма и оказываемых ими услугах;</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в целях поддержки агроэкотуризма создавать консультационные и информационные центры;</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 взаимодействовать с туроператорами, </w:t>
      </w:r>
      <w:proofErr w:type="spellStart"/>
      <w:r w:rsidRPr="004902F6">
        <w:rPr>
          <w:rFonts w:ascii="Times New Roman" w:hAnsi="Times New Roman" w:cs="Times New Roman"/>
          <w:sz w:val="30"/>
          <w:szCs w:val="30"/>
        </w:rPr>
        <w:t>турагентами</w:t>
      </w:r>
      <w:proofErr w:type="spellEnd"/>
      <w:r w:rsidRPr="004902F6">
        <w:rPr>
          <w:rFonts w:ascii="Times New Roman" w:hAnsi="Times New Roman" w:cs="Times New Roman"/>
          <w:sz w:val="30"/>
          <w:szCs w:val="30"/>
        </w:rPr>
        <w:t xml:space="preserve"> и другими организациями, осуществляющими туристическую деятельность. </w:t>
      </w:r>
    </w:p>
    <w:p w:rsidR="004902F6" w:rsidRPr="004902F6" w:rsidRDefault="004902F6" w:rsidP="004902F6">
      <w:pPr>
        <w:pStyle w:val="ConsPlusNormal"/>
        <w:widowControl/>
        <w:jc w:val="center"/>
        <w:rPr>
          <w:rFonts w:ascii="Times New Roman" w:hAnsi="Times New Roman" w:cs="Times New Roman"/>
          <w:sz w:val="30"/>
          <w:szCs w:val="30"/>
        </w:rPr>
      </w:pPr>
      <w:r w:rsidRPr="004902F6">
        <w:rPr>
          <w:rFonts w:ascii="Times New Roman" w:hAnsi="Times New Roman" w:cs="Times New Roman"/>
          <w:sz w:val="30"/>
          <w:szCs w:val="30"/>
        </w:rPr>
        <w:t>5. СРОК ДЕЙСТВИЯ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5.1. Соглашение о сотрудничестве вступает в силу с момента его подписания и действует до полного исполнения субъектами агроэкотуризма принятых на себя обязательств перед Банком. </w:t>
      </w:r>
    </w:p>
    <w:p w:rsidR="004902F6" w:rsidRPr="004902F6" w:rsidRDefault="004902F6" w:rsidP="004902F6">
      <w:pPr>
        <w:pStyle w:val="ConsPlusNormal"/>
        <w:widowControl/>
        <w:jc w:val="center"/>
        <w:rPr>
          <w:rFonts w:ascii="Times New Roman" w:hAnsi="Times New Roman" w:cs="Times New Roman"/>
          <w:sz w:val="30"/>
          <w:szCs w:val="30"/>
        </w:rPr>
      </w:pPr>
      <w:r w:rsidRPr="004902F6">
        <w:rPr>
          <w:rFonts w:ascii="Times New Roman" w:hAnsi="Times New Roman" w:cs="Times New Roman"/>
          <w:sz w:val="30"/>
          <w:szCs w:val="30"/>
        </w:rPr>
        <w:t>6. ПРОЧИЕ УСЛОВИЯ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6.1. Изменения и дополнения в Соглашение вносятся по взаимной договоренности Сторон путем подписания дополнительных соглашений.</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6.2. Настоящее Соглашение о сотрудничестве составлено в 3 (трех) экземплярах, имеющих одинаковую юридическую силу, – по одному для каждой из Сторон. </w:t>
      </w:r>
    </w:p>
    <w:p w:rsidR="004902F6" w:rsidRPr="004902F6" w:rsidRDefault="004902F6" w:rsidP="004902F6">
      <w:pPr>
        <w:pStyle w:val="ConsPlusNormal"/>
        <w:widowControl/>
        <w:jc w:val="center"/>
        <w:rPr>
          <w:rFonts w:ascii="Times New Roman" w:hAnsi="Times New Roman" w:cs="Times New Roman"/>
          <w:sz w:val="30"/>
          <w:szCs w:val="30"/>
        </w:rPr>
      </w:pPr>
      <w:r w:rsidRPr="004902F6">
        <w:rPr>
          <w:rFonts w:ascii="Times New Roman" w:hAnsi="Times New Roman" w:cs="Times New Roman"/>
          <w:sz w:val="30"/>
          <w:szCs w:val="30"/>
        </w:rPr>
        <w:t>7. АДРЕСА И РЕКВИЗИТЫ СТОРОН</w:t>
      </w:r>
    </w:p>
    <w:p w:rsidR="004902F6" w:rsidRPr="004902F6" w:rsidRDefault="004902F6" w:rsidP="004902F6">
      <w:pPr>
        <w:pStyle w:val="ConsPlusNormal"/>
        <w:widowControl/>
        <w:jc w:val="center"/>
        <w:rPr>
          <w:rFonts w:ascii="Times New Roman" w:hAnsi="Times New Roman" w:cs="Times New Roman"/>
          <w:sz w:val="30"/>
          <w:szCs w:val="30"/>
        </w:rPr>
      </w:pPr>
    </w:p>
    <w:p w:rsidR="004902F6" w:rsidRPr="004902F6" w:rsidRDefault="004902F6" w:rsidP="004902F6">
      <w:pPr>
        <w:rPr>
          <w:rFonts w:ascii="Times New Roman" w:hAnsi="Times New Roman"/>
          <w:sz w:val="30"/>
          <w:szCs w:val="30"/>
        </w:rPr>
        <w:sectPr w:rsidR="004902F6" w:rsidRPr="004902F6">
          <w:pgSz w:w="11906" w:h="16838"/>
          <w:pgMar w:top="1134" w:right="567" w:bottom="1134" w:left="1701" w:header="709" w:footer="709" w:gutter="0"/>
          <w:pgNumType w:start="1"/>
          <w:cols w:space="720"/>
        </w:sectPr>
      </w:pPr>
    </w:p>
    <w:p w:rsidR="004902F6" w:rsidRPr="004902F6" w:rsidRDefault="004902F6" w:rsidP="004902F6">
      <w:pPr>
        <w:pStyle w:val="ConsPlusNormal"/>
        <w:widowControl/>
        <w:jc w:val="right"/>
        <w:rPr>
          <w:rFonts w:ascii="Times New Roman" w:hAnsi="Times New Roman" w:cs="Times New Roman"/>
          <w:sz w:val="30"/>
          <w:szCs w:val="30"/>
        </w:rPr>
      </w:pPr>
      <w:r w:rsidRPr="004902F6">
        <w:rPr>
          <w:rFonts w:ascii="Times New Roman" w:hAnsi="Times New Roman" w:cs="Times New Roman"/>
          <w:sz w:val="30"/>
          <w:szCs w:val="30"/>
        </w:rPr>
        <w:lastRenderedPageBreak/>
        <w:t>Приложение</w:t>
      </w:r>
    </w:p>
    <w:p w:rsidR="004902F6" w:rsidRPr="004902F6" w:rsidRDefault="004902F6" w:rsidP="004902F6">
      <w:pPr>
        <w:pStyle w:val="ConsPlusNormal"/>
        <w:widowControl/>
        <w:jc w:val="right"/>
        <w:rPr>
          <w:rFonts w:ascii="Times New Roman" w:hAnsi="Times New Roman" w:cs="Times New Roman"/>
          <w:sz w:val="30"/>
          <w:szCs w:val="30"/>
        </w:rPr>
      </w:pPr>
      <w:r w:rsidRPr="004902F6">
        <w:rPr>
          <w:rFonts w:ascii="Times New Roman" w:hAnsi="Times New Roman" w:cs="Times New Roman"/>
          <w:sz w:val="30"/>
          <w:szCs w:val="30"/>
        </w:rPr>
        <w:t>к Соглашению о сотрудничестве</w:t>
      </w:r>
    </w:p>
    <w:p w:rsidR="004902F6" w:rsidRPr="004902F6" w:rsidRDefault="004902F6" w:rsidP="004902F6">
      <w:pPr>
        <w:pStyle w:val="ConsPlusNormal"/>
        <w:widowControl/>
        <w:jc w:val="right"/>
        <w:rPr>
          <w:rFonts w:ascii="Times New Roman" w:hAnsi="Times New Roman" w:cs="Times New Roman"/>
          <w:sz w:val="30"/>
          <w:szCs w:val="30"/>
        </w:rPr>
      </w:pPr>
      <w:r w:rsidRPr="004902F6">
        <w:rPr>
          <w:rFonts w:ascii="Times New Roman" w:hAnsi="Times New Roman" w:cs="Times New Roman"/>
          <w:sz w:val="30"/>
          <w:szCs w:val="30"/>
        </w:rPr>
        <w:t>от «    » _____________ 20___ г.</w:t>
      </w:r>
    </w:p>
    <w:p w:rsidR="004902F6" w:rsidRPr="004902F6" w:rsidRDefault="004902F6" w:rsidP="004902F6">
      <w:pPr>
        <w:pStyle w:val="ConsPlusNormal"/>
        <w:widowControl/>
        <w:jc w:val="center"/>
        <w:rPr>
          <w:rFonts w:ascii="Times New Roman" w:hAnsi="Times New Roman" w:cs="Times New Roman"/>
          <w:sz w:val="30"/>
          <w:szCs w:val="30"/>
        </w:rPr>
      </w:pPr>
    </w:p>
    <w:p w:rsidR="004902F6" w:rsidRPr="004902F6" w:rsidRDefault="004902F6" w:rsidP="004902F6">
      <w:pPr>
        <w:pStyle w:val="ConsPlusNormal"/>
        <w:widowControl/>
        <w:jc w:val="center"/>
        <w:rPr>
          <w:rFonts w:ascii="Times New Roman" w:hAnsi="Times New Roman" w:cs="Times New Roman"/>
          <w:sz w:val="30"/>
          <w:szCs w:val="30"/>
        </w:rPr>
      </w:pPr>
    </w:p>
    <w:p w:rsidR="004902F6" w:rsidRPr="004902F6" w:rsidRDefault="004902F6" w:rsidP="004902F6">
      <w:pPr>
        <w:pStyle w:val="ConsPlusNormal"/>
        <w:widowControl/>
        <w:jc w:val="center"/>
        <w:rPr>
          <w:rFonts w:ascii="Times New Roman" w:hAnsi="Times New Roman" w:cs="Times New Roman"/>
          <w:sz w:val="30"/>
          <w:szCs w:val="30"/>
        </w:rPr>
      </w:pPr>
      <w:r w:rsidRPr="004902F6">
        <w:rPr>
          <w:rFonts w:ascii="Times New Roman" w:hAnsi="Times New Roman" w:cs="Times New Roman"/>
          <w:sz w:val="30"/>
          <w:szCs w:val="30"/>
        </w:rPr>
        <w:t>Регламент</w:t>
      </w:r>
    </w:p>
    <w:p w:rsidR="004902F6" w:rsidRPr="004902F6" w:rsidRDefault="004902F6" w:rsidP="004902F6">
      <w:pPr>
        <w:pStyle w:val="ConsPlusNormal"/>
        <w:widowControl/>
        <w:jc w:val="center"/>
        <w:rPr>
          <w:rFonts w:ascii="Times New Roman" w:hAnsi="Times New Roman" w:cs="Times New Roman"/>
          <w:sz w:val="30"/>
          <w:szCs w:val="30"/>
        </w:rPr>
      </w:pPr>
      <w:r w:rsidRPr="004902F6">
        <w:rPr>
          <w:rFonts w:ascii="Times New Roman" w:hAnsi="Times New Roman" w:cs="Times New Roman"/>
          <w:sz w:val="30"/>
          <w:szCs w:val="30"/>
        </w:rPr>
        <w:t>осуществления рабочей группой оценки эффективности проектов в сфере агроэкотуризма (далее – Регламент)</w:t>
      </w:r>
    </w:p>
    <w:p w:rsidR="004902F6" w:rsidRPr="004902F6" w:rsidRDefault="004902F6" w:rsidP="004902F6">
      <w:pPr>
        <w:pStyle w:val="ConsPlusNormal"/>
        <w:widowControl/>
        <w:jc w:val="center"/>
        <w:rPr>
          <w:rFonts w:ascii="Times New Roman" w:hAnsi="Times New Roman" w:cs="Times New Roman"/>
          <w:sz w:val="30"/>
          <w:szCs w:val="30"/>
        </w:rPr>
      </w:pPr>
    </w:p>
    <w:p w:rsidR="004902F6" w:rsidRPr="004902F6" w:rsidRDefault="004902F6" w:rsidP="004902F6">
      <w:pPr>
        <w:pStyle w:val="ConsPlusNormal"/>
        <w:widowControl/>
        <w:ind w:firstLine="709"/>
        <w:jc w:val="both"/>
        <w:rPr>
          <w:rFonts w:ascii="Times New Roman" w:hAnsi="Times New Roman" w:cs="Times New Roman"/>
          <w:sz w:val="30"/>
          <w:szCs w:val="30"/>
        </w:rPr>
      </w:pPr>
      <w:r w:rsidRPr="004902F6">
        <w:rPr>
          <w:rFonts w:ascii="Times New Roman" w:hAnsi="Times New Roman" w:cs="Times New Roman"/>
          <w:sz w:val="30"/>
          <w:szCs w:val="30"/>
        </w:rPr>
        <w:t>1. Результатом осуществления рабочей группой оценки эффективности проектов в сфере агроэкотуризма (далее – Проект) является соответствующее Заключение рабочей группы.</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2. Для получения Заключения рабочей группы субъект агроэкотуризма представляет на имя руководителя рабочей группы следующие документы (далее – Пакет документов для рабочей группы):</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заявление произвольной формы (с указанием даты его составления) об оказании содействия в реализации Проекта;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предлагаемый к реализации Проект (Приложение 1 к Регламенту);</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СХО – технико-экономическое обоснование Проекта (Приложение 2 к Регламенту); </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документы, свидетельствующие об уплате сбора за осуществление деятельности в сфере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копию заявления в Совет депутатов первичного территориального уровня о намерении осуществлять деятельность в сфере агроэкотуризма с отметкой Совета депутатов первичного территориального уровня;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копию заявления </w:t>
      </w:r>
      <w:proofErr w:type="gramStart"/>
      <w:r w:rsidRPr="004902F6">
        <w:rPr>
          <w:rFonts w:ascii="Times New Roman" w:hAnsi="Times New Roman" w:cs="Times New Roman"/>
          <w:sz w:val="30"/>
          <w:szCs w:val="30"/>
        </w:rPr>
        <w:t>в налоговый орган по месту постоянного проживания о постановке на учет с отметкой</w:t>
      </w:r>
      <w:proofErr w:type="gramEnd"/>
      <w:r w:rsidRPr="004902F6">
        <w:rPr>
          <w:rFonts w:ascii="Times New Roman" w:hAnsi="Times New Roman" w:cs="Times New Roman"/>
          <w:sz w:val="30"/>
          <w:szCs w:val="30"/>
        </w:rPr>
        <w:t xml:space="preserve"> налогового органа (для субъектов агроэкотуризма – физических лиц);</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информацию по установленной законодательством форме о договорах на оказание услуг в сфере агроэкотуризма, заключенных в истекшем году, с отметкой налогового органа (в случае осуществления в истекшем году деятельности в сфере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справку (заключение) компетентно</w:t>
      </w:r>
      <w:proofErr w:type="gramStart"/>
      <w:r w:rsidRPr="004902F6">
        <w:rPr>
          <w:rFonts w:ascii="Times New Roman" w:hAnsi="Times New Roman" w:cs="Times New Roman"/>
          <w:sz w:val="30"/>
          <w:szCs w:val="30"/>
        </w:rPr>
        <w:t>й(</w:t>
      </w:r>
      <w:proofErr w:type="gramEnd"/>
      <w:r w:rsidRPr="004902F6">
        <w:rPr>
          <w:rFonts w:ascii="Times New Roman" w:hAnsi="Times New Roman" w:cs="Times New Roman"/>
          <w:sz w:val="30"/>
          <w:szCs w:val="30"/>
        </w:rPr>
        <w:t>-</w:t>
      </w:r>
      <w:proofErr w:type="spellStart"/>
      <w:r w:rsidRPr="004902F6">
        <w:rPr>
          <w:rFonts w:ascii="Times New Roman" w:hAnsi="Times New Roman" w:cs="Times New Roman"/>
          <w:sz w:val="30"/>
          <w:szCs w:val="30"/>
        </w:rPr>
        <w:t>ых</w:t>
      </w:r>
      <w:proofErr w:type="spellEnd"/>
      <w:r w:rsidRPr="004902F6">
        <w:rPr>
          <w:rFonts w:ascii="Times New Roman" w:hAnsi="Times New Roman" w:cs="Times New Roman"/>
          <w:sz w:val="30"/>
          <w:szCs w:val="30"/>
        </w:rPr>
        <w:t>) организации(-</w:t>
      </w:r>
      <w:proofErr w:type="spellStart"/>
      <w:r w:rsidRPr="004902F6">
        <w:rPr>
          <w:rFonts w:ascii="Times New Roman" w:hAnsi="Times New Roman" w:cs="Times New Roman"/>
          <w:sz w:val="30"/>
          <w:szCs w:val="30"/>
        </w:rPr>
        <w:t>й</w:t>
      </w:r>
      <w:proofErr w:type="spellEnd"/>
      <w:r w:rsidRPr="004902F6">
        <w:rPr>
          <w:rFonts w:ascii="Times New Roman" w:hAnsi="Times New Roman" w:cs="Times New Roman"/>
          <w:sz w:val="30"/>
          <w:szCs w:val="30"/>
        </w:rPr>
        <w:t>) о     благоустроенности объекта агроэкотуризма применительно к условиям конкретного населенного пункта, либо об обязательных условиях, при соблюдении которых объект агроэкотуризма будет соответствовать указанным требованиям благоустроенности;</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копию решения местного исполнительного и распорядительного органа о разрешении на реконструкцию, переустройство </w:t>
      </w:r>
      <w:proofErr w:type="gramStart"/>
      <w:r w:rsidRPr="004902F6">
        <w:rPr>
          <w:rFonts w:ascii="Times New Roman" w:hAnsi="Times New Roman" w:cs="Times New Roman"/>
          <w:sz w:val="30"/>
          <w:szCs w:val="30"/>
        </w:rPr>
        <w:t>и(</w:t>
      </w:r>
      <w:proofErr w:type="gramEnd"/>
      <w:r w:rsidRPr="004902F6">
        <w:rPr>
          <w:rFonts w:ascii="Times New Roman" w:hAnsi="Times New Roman" w:cs="Times New Roman"/>
          <w:sz w:val="30"/>
          <w:szCs w:val="30"/>
        </w:rPr>
        <w:t>или) перепланировку жилых(-ого) домов(-а) (квартир(-</w:t>
      </w:r>
      <w:proofErr w:type="spellStart"/>
      <w:r w:rsidRPr="004902F6">
        <w:rPr>
          <w:rFonts w:ascii="Times New Roman" w:hAnsi="Times New Roman" w:cs="Times New Roman"/>
          <w:sz w:val="30"/>
          <w:szCs w:val="30"/>
        </w:rPr>
        <w:t>ы</w:t>
      </w:r>
      <w:proofErr w:type="spellEnd"/>
      <w:r w:rsidRPr="004902F6">
        <w:rPr>
          <w:rFonts w:ascii="Times New Roman" w:hAnsi="Times New Roman" w:cs="Times New Roman"/>
          <w:sz w:val="30"/>
          <w:szCs w:val="30"/>
        </w:rPr>
        <w:t xml:space="preserve">) в жилом доме) и(или) строительство (реконструкцию, переустройство, перепланировку) нежилых построек на </w:t>
      </w:r>
      <w:r w:rsidRPr="004902F6">
        <w:rPr>
          <w:rFonts w:ascii="Times New Roman" w:hAnsi="Times New Roman" w:cs="Times New Roman"/>
          <w:sz w:val="30"/>
          <w:szCs w:val="30"/>
        </w:rPr>
        <w:lastRenderedPageBreak/>
        <w:t>придомовой территории (в случае осуществления/планирования к осуществлению таких работ);</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физическое лицо – справку о месте жительства и составе семьи, выданную организацией, осуществляющей эксплуатацию жилищного фонда, Советом депутатов первичного территориального уровня (исполнительным комитетом) в качестве документа, подтверждающего факт постоянного проживания (по форме, утвержденной постановлением Министерства жилищно-коммунального хозяйства Республики Беларусь от 21.12.2005 №58);</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копии документов, подтверждающих право собственности субъекта агроэкотуризма – физического лица (члена его семьи), СХО на объект агроэкотуризма и его технические характеристики (регистрационное удостоверение, технический паспорт);</w:t>
      </w:r>
    </w:p>
    <w:p w:rsidR="004902F6" w:rsidRPr="004902F6" w:rsidRDefault="004902F6" w:rsidP="004902F6">
      <w:pPr>
        <w:spacing w:after="0"/>
        <w:ind w:firstLine="720"/>
        <w:jc w:val="both"/>
        <w:rPr>
          <w:rFonts w:ascii="Times New Roman" w:hAnsi="Times New Roman"/>
          <w:sz w:val="30"/>
          <w:szCs w:val="30"/>
        </w:rPr>
      </w:pPr>
      <w:r w:rsidRPr="004902F6">
        <w:rPr>
          <w:rFonts w:ascii="Times New Roman" w:hAnsi="Times New Roman"/>
          <w:sz w:val="30"/>
          <w:szCs w:val="30"/>
        </w:rPr>
        <w:t>копии листов документа, удостоверяющего личность субъекта агроэкотуризма – физического лица (члена его семьи), на которых содержатся сведения о фамилии, имени, отчестве (в том числе латинскими буквами); дате и месте рождения; личном номере; номере и дате выдачи документа, удостоверяющего личность; наименовании органа, выдавшего документ, удостоверяющий личность; регистрации по месту жительства;</w:t>
      </w:r>
    </w:p>
    <w:p w:rsidR="004902F6" w:rsidRPr="004902F6" w:rsidRDefault="004902F6" w:rsidP="004902F6">
      <w:pPr>
        <w:spacing w:after="0"/>
        <w:ind w:firstLine="720"/>
        <w:jc w:val="both"/>
        <w:rPr>
          <w:rFonts w:ascii="Times New Roman" w:hAnsi="Times New Roman"/>
          <w:sz w:val="30"/>
          <w:szCs w:val="30"/>
        </w:rPr>
      </w:pPr>
      <w:r w:rsidRPr="004902F6">
        <w:rPr>
          <w:rFonts w:ascii="Times New Roman" w:hAnsi="Times New Roman"/>
          <w:sz w:val="30"/>
          <w:szCs w:val="30"/>
        </w:rPr>
        <w:t>СХО – копии учредительных документов;</w:t>
      </w:r>
    </w:p>
    <w:p w:rsidR="004902F6" w:rsidRPr="004902F6" w:rsidRDefault="004902F6" w:rsidP="004902F6">
      <w:pPr>
        <w:spacing w:after="0"/>
        <w:ind w:firstLine="720"/>
        <w:jc w:val="both"/>
        <w:rPr>
          <w:rFonts w:ascii="Times New Roman" w:hAnsi="Times New Roman"/>
          <w:sz w:val="30"/>
          <w:szCs w:val="30"/>
        </w:rPr>
      </w:pPr>
      <w:r w:rsidRPr="004902F6">
        <w:rPr>
          <w:rFonts w:ascii="Times New Roman" w:hAnsi="Times New Roman"/>
          <w:sz w:val="30"/>
          <w:szCs w:val="30"/>
        </w:rPr>
        <w:t>СХО – справку, содержащую краткие сведения об удельном весе выручки от производства (выращивания) и (или) переработки сельскохозяйственной продукции за истекший календарный год (Приложение 3 к Регламенту).</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Дополнительно субъекты агроэкотуризма представляют:</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физические лица (с целью осуществления Банком предварительного расчета их кредитоспособности и определения возможной к получению суммы кредита):</w:t>
      </w:r>
    </w:p>
    <w:p w:rsidR="004902F6" w:rsidRPr="004902F6" w:rsidRDefault="004902F6" w:rsidP="004902F6">
      <w:pPr>
        <w:spacing w:after="0"/>
        <w:ind w:firstLine="720"/>
        <w:jc w:val="both"/>
        <w:rPr>
          <w:rFonts w:ascii="Times New Roman" w:hAnsi="Times New Roman"/>
          <w:sz w:val="30"/>
          <w:szCs w:val="30"/>
        </w:rPr>
      </w:pPr>
      <w:r w:rsidRPr="004902F6">
        <w:rPr>
          <w:rFonts w:ascii="Times New Roman" w:hAnsi="Times New Roman"/>
          <w:sz w:val="30"/>
          <w:szCs w:val="30"/>
        </w:rPr>
        <w:t xml:space="preserve">документы, подтверждающие доходы субъекта агроэкотуризма (перечень и формы документов устанавливаются Банком); </w:t>
      </w:r>
    </w:p>
    <w:p w:rsidR="004902F6" w:rsidRPr="004902F6" w:rsidRDefault="004902F6" w:rsidP="004902F6">
      <w:pPr>
        <w:autoSpaceDE w:val="0"/>
        <w:autoSpaceDN w:val="0"/>
        <w:adjustRightInd w:val="0"/>
        <w:spacing w:after="0"/>
        <w:ind w:firstLine="709"/>
        <w:jc w:val="both"/>
        <w:rPr>
          <w:rFonts w:ascii="Times New Roman" w:hAnsi="Times New Roman"/>
          <w:sz w:val="30"/>
          <w:szCs w:val="30"/>
        </w:rPr>
      </w:pPr>
      <w:r w:rsidRPr="004902F6">
        <w:rPr>
          <w:rFonts w:ascii="Times New Roman" w:hAnsi="Times New Roman"/>
          <w:sz w:val="30"/>
          <w:szCs w:val="30"/>
        </w:rPr>
        <w:t>документы, подтверждающие доходы поручител</w:t>
      </w:r>
      <w:proofErr w:type="gramStart"/>
      <w:r w:rsidRPr="004902F6">
        <w:rPr>
          <w:rFonts w:ascii="Times New Roman" w:hAnsi="Times New Roman"/>
          <w:sz w:val="30"/>
          <w:szCs w:val="30"/>
        </w:rPr>
        <w:t>я(</w:t>
      </w:r>
      <w:proofErr w:type="gramEnd"/>
      <w:r w:rsidRPr="004902F6">
        <w:rPr>
          <w:rFonts w:ascii="Times New Roman" w:hAnsi="Times New Roman"/>
          <w:sz w:val="30"/>
          <w:szCs w:val="30"/>
        </w:rPr>
        <w:t>-ей) (перечень и формы документов устанавливаются Банком) при запрашиваемой сумме кредита свыше  эквивалента в 500 базовых величин, установленных на дату подачи документов; для субъектов агроэкотуризма, возраст которых на момент окончания срока действия кредитного договора, превысит возраст:</w:t>
      </w:r>
    </w:p>
    <w:p w:rsidR="004902F6" w:rsidRPr="004902F6" w:rsidRDefault="004902F6" w:rsidP="004902F6">
      <w:pPr>
        <w:autoSpaceDE w:val="0"/>
        <w:autoSpaceDN w:val="0"/>
        <w:adjustRightInd w:val="0"/>
        <w:spacing w:after="0"/>
        <w:ind w:firstLine="709"/>
        <w:jc w:val="both"/>
        <w:rPr>
          <w:rFonts w:ascii="Times New Roman" w:hAnsi="Times New Roman"/>
          <w:sz w:val="30"/>
          <w:szCs w:val="30"/>
        </w:rPr>
      </w:pPr>
      <w:r w:rsidRPr="004902F6">
        <w:rPr>
          <w:rFonts w:ascii="Times New Roman" w:hAnsi="Times New Roman"/>
          <w:sz w:val="30"/>
          <w:szCs w:val="30"/>
        </w:rPr>
        <w:t>58 лет для женщин;</w:t>
      </w:r>
    </w:p>
    <w:p w:rsidR="004902F6" w:rsidRPr="004902F6" w:rsidRDefault="004902F6" w:rsidP="004902F6">
      <w:pPr>
        <w:autoSpaceDE w:val="0"/>
        <w:autoSpaceDN w:val="0"/>
        <w:adjustRightInd w:val="0"/>
        <w:spacing w:after="0"/>
        <w:ind w:firstLine="709"/>
        <w:jc w:val="both"/>
        <w:rPr>
          <w:rFonts w:ascii="Times New Roman" w:hAnsi="Times New Roman"/>
          <w:sz w:val="30"/>
          <w:szCs w:val="30"/>
        </w:rPr>
      </w:pPr>
      <w:r w:rsidRPr="004902F6">
        <w:rPr>
          <w:rFonts w:ascii="Times New Roman" w:hAnsi="Times New Roman"/>
          <w:sz w:val="30"/>
          <w:szCs w:val="30"/>
        </w:rPr>
        <w:t>63 года для мужчин.</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lastRenderedPageBreak/>
        <w:t>СХО (с целью осуществления Банком предварительного расчета их кредитоспособности и при необходимости определения кредитного рейтинга):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крестьянские (фермерские) хозяйства – копии бухгалтерских балансов с расшифровками (годовой и на последнюю отчетную квартальную дату) либо контрольных балансов с расшифровками остатков разделов и подразделов Книги учета имущества и деятельности (годовой и на последнюю отчетную квартальную дату); копии отчета о прибылях и убытках за указанные периоды (при его составлении);</w:t>
      </w:r>
    </w:p>
    <w:p w:rsidR="004902F6" w:rsidRPr="004902F6" w:rsidRDefault="004902F6" w:rsidP="004902F6">
      <w:pPr>
        <w:ind w:firstLine="709"/>
        <w:jc w:val="both"/>
        <w:rPr>
          <w:rFonts w:ascii="Times New Roman" w:hAnsi="Times New Roman"/>
          <w:sz w:val="24"/>
          <w:szCs w:val="24"/>
        </w:rPr>
      </w:pPr>
      <w:r w:rsidRPr="004902F6">
        <w:rPr>
          <w:rFonts w:ascii="Times New Roman" w:hAnsi="Times New Roman"/>
          <w:sz w:val="30"/>
          <w:szCs w:val="30"/>
        </w:rPr>
        <w:t>иные СХО – копии бухгалтерских балансов (годового и на последнюю отчетную дату) с расшифровками отдельных статей (дебиторской задолженности, финансовых вложений, кредиторской задолженности, долгосрочных кредитов и займов, краткосрочных кредитов и займов и иных)</w:t>
      </w:r>
      <w:r w:rsidRPr="004902F6">
        <w:rPr>
          <w:rFonts w:ascii="Times New Roman" w:hAnsi="Times New Roman"/>
          <w:b/>
          <w:bCs/>
          <w:sz w:val="30"/>
          <w:szCs w:val="30"/>
        </w:rPr>
        <w:t xml:space="preserve">; </w:t>
      </w:r>
      <w:r w:rsidRPr="004902F6">
        <w:rPr>
          <w:rFonts w:ascii="Times New Roman" w:hAnsi="Times New Roman"/>
          <w:sz w:val="30"/>
          <w:szCs w:val="30"/>
        </w:rPr>
        <w:t>копии отчета о прибылях и убытках за указанные периоды.</w:t>
      </w:r>
      <w:r w:rsidRPr="004902F6">
        <w:rPr>
          <w:rFonts w:ascii="Times New Roman" w:hAnsi="Times New Roman"/>
        </w:rPr>
        <w:t xml:space="preserve"> </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Документами, удостоверяющими личность субъекта агроэкотуризма – физического лица (члена его семьи), являются: </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для граждан Республики Беларусь – паспорт гражданина Республики Беларусь;</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для лиц без гражданства, зарегистрированных по месту жительства в пределах Республики Беларусь, – вид на жительство в Республике Беларусь;</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для иностранных граждан, зарегистрированных по месту жительства в пределах Республики Беларусь, – действительный национальный паспорт либо документ, его заменяющий, и вид на жительство в Республике Беларусь.</w:t>
      </w:r>
    </w:p>
    <w:p w:rsidR="004902F6" w:rsidRPr="004902F6" w:rsidRDefault="004902F6" w:rsidP="004902F6">
      <w:pPr>
        <w:ind w:firstLine="720"/>
        <w:jc w:val="both"/>
        <w:rPr>
          <w:rFonts w:ascii="Times New Roman" w:hAnsi="Times New Roman"/>
          <w:sz w:val="30"/>
          <w:szCs w:val="30"/>
        </w:rPr>
      </w:pPr>
      <w:r w:rsidRPr="004902F6">
        <w:rPr>
          <w:rFonts w:ascii="Times New Roman" w:hAnsi="Times New Roman"/>
          <w:sz w:val="30"/>
          <w:szCs w:val="30"/>
        </w:rPr>
        <w:t>3. При необходимости рабочая группа может оказывать помощь субъекту агроэкотуризма при разработке Проекта и подготовке Пакета документов для рабочей группы.</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Для определения соответствия объекта агроэкотуризма установленным требованиям благоустроенности применительно к условиям конкретного населенного пункта, рабочая группа может привлекать специалистов соответствующих компетентных организаций. </w:t>
      </w:r>
    </w:p>
    <w:p w:rsidR="004902F6" w:rsidRPr="004902F6" w:rsidRDefault="004902F6" w:rsidP="004902F6">
      <w:pPr>
        <w:pStyle w:val="ConsPlusNormal"/>
        <w:widowControl/>
        <w:ind w:firstLine="709"/>
        <w:jc w:val="both"/>
        <w:rPr>
          <w:rFonts w:ascii="Times New Roman" w:hAnsi="Times New Roman" w:cs="Times New Roman"/>
          <w:sz w:val="30"/>
          <w:szCs w:val="30"/>
        </w:rPr>
      </w:pPr>
      <w:r w:rsidRPr="004902F6">
        <w:rPr>
          <w:rFonts w:ascii="Times New Roman" w:hAnsi="Times New Roman" w:cs="Times New Roman"/>
          <w:sz w:val="30"/>
          <w:szCs w:val="30"/>
        </w:rPr>
        <w:t>4. Рабочая группа изучает Пакет документов для рабочей группы, выезжает на объект агроэкотуризма, определяет эффективность (неэффективность) Проекта, и в срок не позднее 15 календарных дней с момента поступления Пакета документов для рабочей группы,</w:t>
      </w:r>
      <w:r w:rsidRPr="004902F6">
        <w:rPr>
          <w:rFonts w:ascii="Times New Roman" w:hAnsi="Times New Roman" w:cs="Times New Roman"/>
          <w:i/>
          <w:iCs/>
          <w:sz w:val="30"/>
          <w:szCs w:val="30"/>
        </w:rPr>
        <w:t xml:space="preserve"> </w:t>
      </w:r>
      <w:r w:rsidRPr="004902F6">
        <w:rPr>
          <w:rFonts w:ascii="Times New Roman" w:hAnsi="Times New Roman" w:cs="Times New Roman"/>
          <w:sz w:val="30"/>
          <w:szCs w:val="30"/>
        </w:rPr>
        <w:t>составляет Заключение рабочей группы.</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5. Заключение рабочей группы должно содержать:</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lastRenderedPageBreak/>
        <w:t>5.1. указание на место и дату составления Заключения рабочей группы;</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5.2. сведения о субъекте агроэкотуризма, включая: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Ф.И.О., паспортные данные, адрес регистрации по месту жительства, данные о месте постоянного проживания (если отличается от места регистрации), о месте работы и должности, о составе семьи (для субъектов агроэкотуризма – физических лиц);</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учредительные документы (для субъектов агроэкотуризма – СХО);</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дату уплаты сбора за осуществление деятельности в сфере агроэкотуризма; дату информирования Совета депутатов первичного территориального уровня о намерении осуществлять деятельность в сфере агроэкотуризма; дату подачи в налоговый орган по месту жительства заявления о постановке на учет и учетный номер плательщика;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факт постоянного проживания и ведения личного подсобного хозяйства (для субъектов агроэкотуризма – физических лиц);</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 xml:space="preserve">дату начала и объемы осуществления деятельности в сфере агроэкотуризма (фактические – для </w:t>
      </w:r>
      <w:proofErr w:type="gramStart"/>
      <w:r w:rsidRPr="004902F6">
        <w:rPr>
          <w:rFonts w:ascii="Times New Roman" w:hAnsi="Times New Roman" w:cs="Times New Roman"/>
          <w:sz w:val="30"/>
          <w:szCs w:val="30"/>
        </w:rPr>
        <w:t>осуществляющих</w:t>
      </w:r>
      <w:proofErr w:type="gramEnd"/>
      <w:r w:rsidRPr="004902F6">
        <w:rPr>
          <w:rFonts w:ascii="Times New Roman" w:hAnsi="Times New Roman" w:cs="Times New Roman"/>
          <w:sz w:val="30"/>
          <w:szCs w:val="30"/>
        </w:rPr>
        <w:t xml:space="preserve"> деятельность, планируемые – для планирующих осуществлять);</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информацию о репутации субъекта агроэкотуризма – физического лица и членов его семьи: мужа (жены), совместно проживающих совершеннолетних детей (наличие или отсутствие фактов привлечения к уголовной и (или) административной ответственности, кредитная история и другое), о благонадежности и деловой репутации СХО, представленную службой безопасности Банка на основании анкеты субъекта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proofErr w:type="gramStart"/>
      <w:r w:rsidRPr="004902F6">
        <w:rPr>
          <w:rFonts w:ascii="Times New Roman" w:hAnsi="Times New Roman" w:cs="Times New Roman"/>
          <w:sz w:val="30"/>
          <w:szCs w:val="30"/>
        </w:rPr>
        <w:t>выводы о соответствии (несоответствии) субъекта агроэкотуризма всем требованиям Указов №372, №365 в части условий осуществления деятельности и видов оказываемых услуг (для осуществляющих деятельность – до реализации Проекта, для планирующих осуществлять деятельность – после реализации Проекта);</w:t>
      </w:r>
      <w:proofErr w:type="gramEnd"/>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сумму кредита, возможную к получению субъектом агроэкотуризма (на основании предварительного расчета Банком его кредитоспособности);</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5.3. информацию о наличии (отсутствии) перспектив развития агроэкотуризма в регионе (подъездные пути, указатели, природные и архитектурные объекты, национальные и культурные традиции соответствующей местности и другие);</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5.4. сведения об объекте агроэкотуризма, включая фотографии жилы</w:t>
      </w:r>
      <w:proofErr w:type="gramStart"/>
      <w:r w:rsidRPr="004902F6">
        <w:rPr>
          <w:rFonts w:ascii="Times New Roman" w:hAnsi="Times New Roman" w:cs="Times New Roman"/>
          <w:sz w:val="30"/>
          <w:szCs w:val="30"/>
        </w:rPr>
        <w:t>х(</w:t>
      </w:r>
      <w:proofErr w:type="gramEnd"/>
      <w:r w:rsidRPr="004902F6">
        <w:rPr>
          <w:rFonts w:ascii="Times New Roman" w:hAnsi="Times New Roman" w:cs="Times New Roman"/>
          <w:sz w:val="30"/>
          <w:szCs w:val="30"/>
        </w:rPr>
        <w:t>-ого) домов(-а) (квартир(-</w:t>
      </w:r>
      <w:proofErr w:type="spellStart"/>
      <w:r w:rsidRPr="004902F6">
        <w:rPr>
          <w:rFonts w:ascii="Times New Roman" w:hAnsi="Times New Roman" w:cs="Times New Roman"/>
          <w:sz w:val="30"/>
          <w:szCs w:val="30"/>
        </w:rPr>
        <w:t>ы</w:t>
      </w:r>
      <w:proofErr w:type="spellEnd"/>
      <w:r w:rsidRPr="004902F6">
        <w:rPr>
          <w:rFonts w:ascii="Times New Roman" w:hAnsi="Times New Roman" w:cs="Times New Roman"/>
          <w:sz w:val="30"/>
          <w:szCs w:val="30"/>
        </w:rPr>
        <w:t>) в жилом доме) (внутри, снаружи) и прилегающей инфраструктуры, а также реквизиты документов, подтверждающих:</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право собственности субъекта агроэкотуризма – физического лица (члена его семьи) либо СХО на объект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технические характеристики;</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lastRenderedPageBreak/>
        <w:t xml:space="preserve">5.5. оценку степени готовности объекта агроэкотуризма к приему </w:t>
      </w:r>
      <w:proofErr w:type="spellStart"/>
      <w:r w:rsidRPr="004902F6">
        <w:rPr>
          <w:rFonts w:ascii="Times New Roman" w:hAnsi="Times New Roman" w:cs="Times New Roman"/>
          <w:sz w:val="30"/>
          <w:szCs w:val="30"/>
        </w:rPr>
        <w:t>агроэкотуристов</w:t>
      </w:r>
      <w:proofErr w:type="spellEnd"/>
      <w:r w:rsidRPr="004902F6">
        <w:rPr>
          <w:rFonts w:ascii="Times New Roman" w:hAnsi="Times New Roman" w:cs="Times New Roman"/>
          <w:sz w:val="30"/>
          <w:szCs w:val="30"/>
        </w:rPr>
        <w:t xml:space="preserve"> (до реализации Проекта, после реализации Проекта);</w:t>
      </w:r>
    </w:p>
    <w:p w:rsidR="004902F6" w:rsidRPr="004902F6" w:rsidRDefault="004902F6" w:rsidP="004902F6">
      <w:pPr>
        <w:pStyle w:val="ConsPlusNormal"/>
        <w:widowControl/>
        <w:ind w:firstLine="709"/>
        <w:jc w:val="both"/>
        <w:rPr>
          <w:rFonts w:ascii="Times New Roman" w:hAnsi="Times New Roman" w:cs="Times New Roman"/>
          <w:sz w:val="30"/>
          <w:szCs w:val="30"/>
        </w:rPr>
      </w:pPr>
      <w:r w:rsidRPr="004902F6">
        <w:rPr>
          <w:rFonts w:ascii="Times New Roman" w:hAnsi="Times New Roman" w:cs="Times New Roman"/>
          <w:sz w:val="30"/>
          <w:szCs w:val="30"/>
        </w:rPr>
        <w:t>5.6. выводы об эффективности (неэффективности) Проекта.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6. При рассмотрении рабочей группой Проекта субъекта агроэкотуризма, являющегося членом рабочей группы – представителем Общественного объединения, для обеспечения объективности Заключения рабочей группы в состав рабочей группы распоряжением (решением) РИК временно включается иной представитель Общественного объединения, при его отсутствии – председатель Общественного объединения. Субъект агроэкотуризма не участвует в рассмотрении собственного Проекта в составе рабочей группы. Аналогичный порядок (временное включение в состав рабочей группы незаинтересованного представителя стороны Соглашения) применяется в отношении любого другого члена рабочей группы, супру</w:t>
      </w:r>
      <w:proofErr w:type="gramStart"/>
      <w:r w:rsidRPr="004902F6">
        <w:rPr>
          <w:rFonts w:ascii="Times New Roman" w:hAnsi="Times New Roman" w:cs="Times New Roman"/>
          <w:sz w:val="30"/>
          <w:szCs w:val="30"/>
        </w:rPr>
        <w:t>г(</w:t>
      </w:r>
      <w:proofErr w:type="gramEnd"/>
      <w:r w:rsidRPr="004902F6">
        <w:rPr>
          <w:rFonts w:ascii="Times New Roman" w:hAnsi="Times New Roman" w:cs="Times New Roman"/>
          <w:sz w:val="30"/>
          <w:szCs w:val="30"/>
        </w:rPr>
        <w:t>-а) либо близкий родственник которого является субъектом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7. Рабочая группа вправе принимать решения при наличии не менее 2/3 ее состава, при этом обязательно наличие представителей от каждой из сторон Соглашения: РИК, Банка и Общественного объединения.</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8. Заключение рабочей группы подписывается руководителем и членами рабочей группы, которые принимали участие в рассмотрении Проекта.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9. Заседания рабочей группы оформляются протоколами, выписки из которых в последующем направляются заинтересованным организациям, представители которых входят в состав рабочей группы.</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10. Положительное Заключение рабочей группы в течение 3 рабочих дней направляется секретарем рабочей группы РИК для принятия решения об оказании взаимного содействия данному субъекту агроэкотуризма.</w:t>
      </w:r>
    </w:p>
    <w:p w:rsidR="004902F6" w:rsidRPr="004902F6" w:rsidRDefault="004902F6" w:rsidP="004902F6">
      <w:pPr>
        <w:pStyle w:val="ConsPlusNormal"/>
        <w:widowControl/>
        <w:jc w:val="both"/>
        <w:rPr>
          <w:rFonts w:ascii="Times New Roman" w:hAnsi="Times New Roman" w:cs="Times New Roman"/>
          <w:sz w:val="30"/>
          <w:szCs w:val="30"/>
        </w:rPr>
      </w:pPr>
      <w:r w:rsidRPr="004902F6">
        <w:rPr>
          <w:rFonts w:ascii="Times New Roman" w:hAnsi="Times New Roman" w:cs="Times New Roman"/>
          <w:sz w:val="30"/>
          <w:szCs w:val="30"/>
        </w:rPr>
        <w:t>11. Секретарь рабочей группы в течение 3 рабочих дней письменно информирует субъекта агроэкотуризма о результатах рассмотрения его Проекта.</w:t>
      </w:r>
    </w:p>
    <w:p w:rsidR="004902F6" w:rsidRPr="004902F6" w:rsidRDefault="004902F6" w:rsidP="004902F6">
      <w:pPr>
        <w:rPr>
          <w:rFonts w:ascii="Times New Roman" w:hAnsi="Times New Roman"/>
          <w:sz w:val="30"/>
          <w:szCs w:val="30"/>
        </w:rPr>
        <w:sectPr w:rsidR="004902F6" w:rsidRPr="004902F6">
          <w:pgSz w:w="11906" w:h="16838"/>
          <w:pgMar w:top="1134" w:right="567" w:bottom="1134" w:left="1701" w:header="709" w:footer="709" w:gutter="0"/>
          <w:cols w:space="720"/>
        </w:sectPr>
      </w:pPr>
    </w:p>
    <w:p w:rsidR="004902F6" w:rsidRPr="004902F6" w:rsidRDefault="004902F6" w:rsidP="004902F6">
      <w:pPr>
        <w:tabs>
          <w:tab w:val="num" w:pos="900"/>
          <w:tab w:val="left" w:pos="6840"/>
        </w:tabs>
        <w:autoSpaceDE w:val="0"/>
        <w:autoSpaceDN w:val="0"/>
        <w:adjustRightInd w:val="0"/>
        <w:spacing w:line="280" w:lineRule="exact"/>
        <w:ind w:left="4860"/>
        <w:outlineLvl w:val="3"/>
        <w:rPr>
          <w:rFonts w:ascii="Times New Roman" w:hAnsi="Times New Roman"/>
          <w:sz w:val="30"/>
          <w:szCs w:val="30"/>
        </w:rPr>
      </w:pPr>
      <w:r w:rsidRPr="004902F6">
        <w:rPr>
          <w:rFonts w:ascii="Times New Roman" w:hAnsi="Times New Roman"/>
          <w:sz w:val="30"/>
          <w:szCs w:val="30"/>
        </w:rPr>
        <w:lastRenderedPageBreak/>
        <w:t>Приложение 1</w:t>
      </w:r>
    </w:p>
    <w:p w:rsidR="004902F6" w:rsidRPr="004902F6" w:rsidRDefault="004902F6" w:rsidP="004902F6">
      <w:pPr>
        <w:tabs>
          <w:tab w:val="num" w:pos="900"/>
          <w:tab w:val="left" w:pos="6840"/>
        </w:tabs>
        <w:autoSpaceDE w:val="0"/>
        <w:autoSpaceDN w:val="0"/>
        <w:adjustRightInd w:val="0"/>
        <w:spacing w:line="280" w:lineRule="exact"/>
        <w:ind w:left="4860"/>
        <w:outlineLvl w:val="3"/>
        <w:rPr>
          <w:rFonts w:ascii="Times New Roman" w:hAnsi="Times New Roman"/>
          <w:sz w:val="30"/>
          <w:szCs w:val="30"/>
        </w:rPr>
      </w:pPr>
      <w:r w:rsidRPr="004902F6">
        <w:rPr>
          <w:rFonts w:ascii="Times New Roman" w:hAnsi="Times New Roman"/>
          <w:sz w:val="30"/>
          <w:szCs w:val="30"/>
        </w:rPr>
        <w:t xml:space="preserve">к Регламенту осуществления рабочей группой оценки эффективности проектов в сфере агроэкотуризма </w:t>
      </w:r>
    </w:p>
    <w:p w:rsidR="004902F6" w:rsidRPr="004902F6" w:rsidRDefault="004902F6" w:rsidP="004902F6">
      <w:pPr>
        <w:pStyle w:val="ConsPlusNormal"/>
        <w:widowControl/>
        <w:jc w:val="right"/>
        <w:rPr>
          <w:rFonts w:ascii="Times New Roman" w:hAnsi="Times New Roman" w:cs="Times New Roman"/>
          <w:sz w:val="30"/>
          <w:szCs w:val="30"/>
        </w:rPr>
      </w:pPr>
    </w:p>
    <w:p w:rsidR="004902F6" w:rsidRPr="004902F6" w:rsidRDefault="004902F6" w:rsidP="004902F6">
      <w:pPr>
        <w:pStyle w:val="ConsPlusNonformat"/>
        <w:widowControl/>
        <w:jc w:val="center"/>
        <w:rPr>
          <w:rFonts w:ascii="Times New Roman" w:hAnsi="Times New Roman" w:cs="Times New Roman"/>
          <w:sz w:val="28"/>
          <w:szCs w:val="28"/>
        </w:rPr>
      </w:pPr>
      <w:r w:rsidRPr="004902F6">
        <w:rPr>
          <w:rFonts w:ascii="Times New Roman" w:hAnsi="Times New Roman" w:cs="Times New Roman"/>
          <w:sz w:val="28"/>
          <w:szCs w:val="28"/>
        </w:rPr>
        <w:t>Проект субъекта агроэкотуризма</w:t>
      </w:r>
    </w:p>
    <w:p w:rsidR="004902F6" w:rsidRPr="004902F6" w:rsidRDefault="004902F6" w:rsidP="004902F6">
      <w:pPr>
        <w:pStyle w:val="ConsPlusNonformat"/>
        <w:widowControl/>
        <w:jc w:val="center"/>
        <w:rPr>
          <w:rFonts w:ascii="Times New Roman" w:hAnsi="Times New Roman" w:cs="Times New Roman"/>
          <w:sz w:val="28"/>
          <w:szCs w:val="28"/>
        </w:rPr>
      </w:pPr>
      <w:r w:rsidRPr="004902F6">
        <w:rPr>
          <w:rFonts w:ascii="Times New Roman" w:hAnsi="Times New Roman" w:cs="Times New Roman"/>
          <w:sz w:val="28"/>
          <w:szCs w:val="28"/>
        </w:rPr>
        <w:t>по развитию объекта агроэкотуризма (далее – Проект)</w:t>
      </w:r>
    </w:p>
    <w:p w:rsidR="004902F6" w:rsidRPr="004902F6" w:rsidRDefault="004902F6" w:rsidP="004902F6">
      <w:pPr>
        <w:pStyle w:val="ConsPlusNormal"/>
        <w:widowControl/>
        <w:jc w:val="center"/>
        <w:rPr>
          <w:rFonts w:ascii="Times New Roman" w:hAnsi="Times New Roman" w:cs="Times New Roman"/>
          <w:sz w:val="28"/>
          <w:szCs w:val="28"/>
        </w:rPr>
      </w:pPr>
      <w:r w:rsidRPr="004902F6">
        <w:rPr>
          <w:rFonts w:ascii="Times New Roman" w:hAnsi="Times New Roman" w:cs="Times New Roman"/>
          <w:sz w:val="28"/>
          <w:szCs w:val="28"/>
        </w:rPr>
        <w:t>(примерная форма)</w:t>
      </w:r>
    </w:p>
    <w:p w:rsidR="004902F6" w:rsidRPr="004902F6" w:rsidRDefault="004902F6" w:rsidP="004902F6">
      <w:pPr>
        <w:pStyle w:val="ConsPlusNormal"/>
        <w:widowControl/>
        <w:jc w:val="center"/>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 (полное наименование субъекта агроэкотуризма)</w:t>
      </w:r>
    </w:p>
    <w:p w:rsidR="004902F6" w:rsidRPr="004902F6" w:rsidRDefault="004902F6" w:rsidP="004902F6">
      <w:pPr>
        <w:pStyle w:val="ConsPlusNormal"/>
        <w:widowControl/>
        <w:jc w:val="both"/>
        <w:rPr>
          <w:rFonts w:ascii="Times New Roman" w:hAnsi="Times New Roman" w:cs="Times New Roman"/>
          <w:sz w:val="28"/>
          <w:szCs w:val="28"/>
        </w:rPr>
      </w:pP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Название Проекта________________________________________________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Цель Проекта ________________________________________________ ____________________________________________________________________________________________________________________________________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Краткое описание Проекта ________________________________________ 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Место реализации Проекта (адрес) _________________________________ ____________________________________________________________________________________________________________________________________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Описание объекта агроэкотуризма:</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 xml:space="preserve">состояние объекта________________________________________________________________________________________________________________________________________________________________________________ </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 количество жилых комнат  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w:t>
      </w:r>
      <w:r w:rsidRPr="004902F6">
        <w:rPr>
          <w:rFonts w:ascii="Times New Roman" w:hAnsi="Times New Roman" w:cs="Times New Roman"/>
          <w:sz w:val="28"/>
          <w:szCs w:val="28"/>
          <w:lang w:val="en-US"/>
        </w:rPr>
        <w:t> </w:t>
      </w:r>
      <w:r w:rsidRPr="004902F6">
        <w:rPr>
          <w:rFonts w:ascii="Times New Roman" w:hAnsi="Times New Roman" w:cs="Times New Roman"/>
          <w:sz w:val="28"/>
          <w:szCs w:val="28"/>
        </w:rPr>
        <w:t xml:space="preserve">количество жилых комнат, свободных для размещения </w:t>
      </w:r>
      <w:proofErr w:type="spellStart"/>
      <w:r w:rsidRPr="004902F6">
        <w:rPr>
          <w:rFonts w:ascii="Times New Roman" w:hAnsi="Times New Roman" w:cs="Times New Roman"/>
          <w:sz w:val="28"/>
          <w:szCs w:val="28"/>
        </w:rPr>
        <w:t>агроэкотуристов</w:t>
      </w:r>
      <w:proofErr w:type="spellEnd"/>
      <w:r w:rsidRPr="004902F6">
        <w:rPr>
          <w:rFonts w:ascii="Times New Roman" w:hAnsi="Times New Roman" w:cs="Times New Roman"/>
          <w:sz w:val="28"/>
          <w:szCs w:val="28"/>
        </w:rPr>
        <w:t xml:space="preserve"> 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noBreakHyphen/>
      </w:r>
      <w:r w:rsidRPr="004902F6">
        <w:rPr>
          <w:rFonts w:ascii="Times New Roman" w:hAnsi="Times New Roman" w:cs="Times New Roman"/>
          <w:sz w:val="28"/>
          <w:szCs w:val="28"/>
          <w:lang w:val="en-US"/>
        </w:rPr>
        <w:t> </w:t>
      </w:r>
      <w:r w:rsidRPr="004902F6">
        <w:rPr>
          <w:rFonts w:ascii="Times New Roman" w:hAnsi="Times New Roman" w:cs="Times New Roman"/>
          <w:sz w:val="28"/>
          <w:szCs w:val="28"/>
        </w:rPr>
        <w:t>техническое оборудование объекта_____________________________________________________________________________________________________________________________________________________________________________________________________________________________________________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 инфраструктура 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lastRenderedPageBreak/>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постройки на придомовой территории_________________________________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 окружающий ландшафт, наличие подъездных путей, указателей____________________________________________________________________________________________________________________________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 xml:space="preserve">Возможность ознакомления </w:t>
      </w:r>
      <w:proofErr w:type="spellStart"/>
      <w:r w:rsidRPr="004902F6">
        <w:rPr>
          <w:rFonts w:ascii="Times New Roman" w:hAnsi="Times New Roman" w:cs="Times New Roman"/>
          <w:sz w:val="28"/>
          <w:szCs w:val="28"/>
        </w:rPr>
        <w:t>агроэкотуристов</w:t>
      </w:r>
      <w:proofErr w:type="spellEnd"/>
      <w:r w:rsidRPr="004902F6">
        <w:rPr>
          <w:rFonts w:ascii="Times New Roman" w:hAnsi="Times New Roman" w:cs="Times New Roman"/>
          <w:sz w:val="28"/>
          <w:szCs w:val="28"/>
        </w:rPr>
        <w:t xml:space="preserve"> </w:t>
      </w:r>
      <w:proofErr w:type="gramStart"/>
      <w:r w:rsidRPr="004902F6">
        <w:rPr>
          <w:rFonts w:ascii="Times New Roman" w:hAnsi="Times New Roman" w:cs="Times New Roman"/>
          <w:sz w:val="28"/>
          <w:szCs w:val="28"/>
        </w:rPr>
        <w:t>с</w:t>
      </w:r>
      <w:proofErr w:type="gramEnd"/>
      <w:r w:rsidRPr="004902F6">
        <w:rPr>
          <w:rFonts w:ascii="Times New Roman" w:hAnsi="Times New Roman" w:cs="Times New Roman"/>
          <w:sz w:val="28"/>
          <w:szCs w:val="28"/>
        </w:rPr>
        <w:t>:</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noBreakHyphen/>
      </w:r>
      <w:r w:rsidRPr="004902F6">
        <w:rPr>
          <w:rFonts w:ascii="Times New Roman" w:hAnsi="Times New Roman" w:cs="Times New Roman"/>
          <w:sz w:val="28"/>
          <w:szCs w:val="28"/>
          <w:lang w:val="en-US"/>
        </w:rPr>
        <w:t> </w:t>
      </w:r>
      <w:r w:rsidRPr="004902F6">
        <w:rPr>
          <w:rFonts w:ascii="Times New Roman" w:hAnsi="Times New Roman" w:cs="Times New Roman"/>
          <w:sz w:val="28"/>
          <w:szCs w:val="28"/>
        </w:rPr>
        <w:t>природными</w:t>
      </w:r>
      <w:r w:rsidRPr="004902F6">
        <w:rPr>
          <w:rFonts w:ascii="Times New Roman" w:hAnsi="Times New Roman" w:cs="Times New Roman"/>
          <w:sz w:val="28"/>
          <w:szCs w:val="28"/>
          <w:lang w:val="en-US"/>
        </w:rPr>
        <w:t> </w:t>
      </w:r>
      <w:r w:rsidRPr="004902F6">
        <w:rPr>
          <w:rFonts w:ascii="Times New Roman" w:hAnsi="Times New Roman" w:cs="Times New Roman"/>
          <w:sz w:val="28"/>
          <w:szCs w:val="28"/>
        </w:rPr>
        <w:t>и</w:t>
      </w:r>
      <w:r w:rsidRPr="004902F6">
        <w:rPr>
          <w:rFonts w:ascii="Times New Roman" w:hAnsi="Times New Roman" w:cs="Times New Roman"/>
          <w:sz w:val="28"/>
          <w:szCs w:val="28"/>
          <w:lang w:val="en-US"/>
        </w:rPr>
        <w:t> </w:t>
      </w:r>
      <w:r w:rsidRPr="004902F6">
        <w:rPr>
          <w:rFonts w:ascii="Times New Roman" w:hAnsi="Times New Roman" w:cs="Times New Roman"/>
          <w:sz w:val="28"/>
          <w:szCs w:val="28"/>
        </w:rPr>
        <w:t>архитектурными</w:t>
      </w:r>
      <w:r w:rsidRPr="004902F6">
        <w:rPr>
          <w:rFonts w:ascii="Times New Roman" w:hAnsi="Times New Roman" w:cs="Times New Roman"/>
          <w:sz w:val="28"/>
          <w:szCs w:val="28"/>
          <w:lang w:val="en-US"/>
        </w:rPr>
        <w:t> </w:t>
      </w:r>
      <w:r w:rsidRPr="004902F6">
        <w:rPr>
          <w:rFonts w:ascii="Times New Roman" w:hAnsi="Times New Roman" w:cs="Times New Roman"/>
          <w:sz w:val="28"/>
          <w:szCs w:val="28"/>
        </w:rPr>
        <w:t>объектами_______________________________________________________________________________________________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noBreakHyphen/>
        <w:t> национальными и культурными традициями данной местности______________________________________________________________________________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Осуществление деятельности по производству и (или) переработке сельскохозяйственной продукции 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autoSpaceDE w:val="0"/>
        <w:autoSpaceDN w:val="0"/>
        <w:adjustRightInd w:val="0"/>
        <w:jc w:val="both"/>
        <w:rPr>
          <w:rFonts w:ascii="Times New Roman" w:hAnsi="Times New Roman"/>
          <w:sz w:val="28"/>
          <w:szCs w:val="28"/>
        </w:rPr>
      </w:pPr>
      <w:r w:rsidRPr="004902F6">
        <w:rPr>
          <w:rFonts w:ascii="Times New Roman" w:hAnsi="Times New Roman"/>
          <w:sz w:val="28"/>
          <w:szCs w:val="28"/>
        </w:rPr>
        <w:t xml:space="preserve">Возможность обеспечения </w:t>
      </w:r>
      <w:proofErr w:type="spellStart"/>
      <w:r w:rsidRPr="004902F6">
        <w:rPr>
          <w:rFonts w:ascii="Times New Roman" w:hAnsi="Times New Roman"/>
          <w:sz w:val="28"/>
          <w:szCs w:val="28"/>
        </w:rPr>
        <w:t>агроэкотуристов</w:t>
      </w:r>
      <w:proofErr w:type="spellEnd"/>
      <w:r w:rsidRPr="004902F6">
        <w:rPr>
          <w:rFonts w:ascii="Times New Roman" w:hAnsi="Times New Roman"/>
          <w:sz w:val="28"/>
          <w:szCs w:val="28"/>
        </w:rPr>
        <w:t>:</w:t>
      </w:r>
    </w:p>
    <w:p w:rsidR="004902F6" w:rsidRPr="004902F6" w:rsidRDefault="004902F6" w:rsidP="004902F6">
      <w:pPr>
        <w:autoSpaceDE w:val="0"/>
        <w:autoSpaceDN w:val="0"/>
        <w:adjustRightInd w:val="0"/>
        <w:jc w:val="both"/>
        <w:rPr>
          <w:rFonts w:ascii="Times New Roman" w:hAnsi="Times New Roman"/>
          <w:sz w:val="28"/>
          <w:szCs w:val="28"/>
        </w:rPr>
      </w:pPr>
      <w:r w:rsidRPr="004902F6">
        <w:rPr>
          <w:rFonts w:ascii="Times New Roman" w:hAnsi="Times New Roman"/>
          <w:sz w:val="28"/>
          <w:szCs w:val="28"/>
        </w:rPr>
        <w:t>– питанием (как правило, с использованием продукции собственного производства)_________________________________________________________________________________________________________________________</w:t>
      </w:r>
    </w:p>
    <w:p w:rsidR="004902F6" w:rsidRPr="004902F6" w:rsidRDefault="004902F6" w:rsidP="004902F6">
      <w:pPr>
        <w:autoSpaceDE w:val="0"/>
        <w:autoSpaceDN w:val="0"/>
        <w:adjustRightInd w:val="0"/>
        <w:jc w:val="both"/>
        <w:rPr>
          <w:rFonts w:ascii="Times New Roman" w:hAnsi="Times New Roman"/>
          <w:sz w:val="28"/>
          <w:szCs w:val="28"/>
        </w:rPr>
      </w:pPr>
      <w:r w:rsidRPr="004902F6">
        <w:rPr>
          <w:rFonts w:ascii="Times New Roman" w:hAnsi="Times New Roman"/>
          <w:sz w:val="28"/>
          <w:szCs w:val="28"/>
        </w:rPr>
        <w:t>– организации познавательных, спортивных и культурно-развлекательных экскурсий и программ</w:t>
      </w:r>
    </w:p>
    <w:p w:rsidR="004902F6" w:rsidRPr="004902F6" w:rsidRDefault="004902F6" w:rsidP="004902F6">
      <w:pPr>
        <w:autoSpaceDE w:val="0"/>
        <w:autoSpaceDN w:val="0"/>
        <w:adjustRightInd w:val="0"/>
        <w:jc w:val="both"/>
        <w:rPr>
          <w:rFonts w:ascii="Times New Roman" w:hAnsi="Times New Roman"/>
          <w:sz w:val="28"/>
          <w:szCs w:val="28"/>
        </w:rPr>
      </w:pPr>
      <w:r w:rsidRPr="004902F6">
        <w:rPr>
          <w:rFonts w:ascii="Times New Roman" w:hAnsi="Times New Roman"/>
          <w:sz w:val="28"/>
          <w:szCs w:val="28"/>
        </w:rPr>
        <w:t>_____________________________________________________________________________________________________________________________________</w:t>
      </w:r>
    </w:p>
    <w:p w:rsidR="004902F6" w:rsidRPr="004902F6" w:rsidRDefault="004902F6" w:rsidP="004902F6">
      <w:pPr>
        <w:autoSpaceDE w:val="0"/>
        <w:autoSpaceDN w:val="0"/>
        <w:adjustRightInd w:val="0"/>
        <w:jc w:val="both"/>
        <w:rPr>
          <w:rFonts w:ascii="Times New Roman" w:hAnsi="Times New Roman"/>
          <w:sz w:val="28"/>
          <w:szCs w:val="28"/>
        </w:rPr>
      </w:pPr>
      <w:r w:rsidRPr="004902F6">
        <w:rPr>
          <w:rFonts w:ascii="Times New Roman" w:hAnsi="Times New Roman"/>
          <w:sz w:val="28"/>
          <w:szCs w:val="28"/>
        </w:rPr>
        <w:t>– иными услугами, связанными с приемом, размещением, транспортным и иным обслуживанием_________________________________________________________________________________________________________________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Общие затраты по Проекту, млн. руб. (с разбивкой по этапам реализации) 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Источники реализации Проекта, млн. руб. (с разбивкой по годам реализации):</w:t>
      </w:r>
    </w:p>
    <w:p w:rsidR="004902F6" w:rsidRPr="004902F6" w:rsidRDefault="004902F6" w:rsidP="004902F6">
      <w:pPr>
        <w:pStyle w:val="ConsPlusNormal"/>
        <w:widowControl/>
        <w:rPr>
          <w:rFonts w:ascii="Times New Roman" w:hAnsi="Times New Roman" w:cs="Times New Roman"/>
          <w:sz w:val="28"/>
          <w:szCs w:val="28"/>
        </w:rPr>
      </w:pPr>
      <w:r w:rsidRPr="004902F6">
        <w:rPr>
          <w:rFonts w:ascii="Times New Roman" w:hAnsi="Times New Roman" w:cs="Times New Roman"/>
          <w:sz w:val="28"/>
          <w:szCs w:val="28"/>
        </w:rPr>
        <w:t>– собственные средства ________________________________________________ ____________________________________________________________________</w:t>
      </w:r>
    </w:p>
    <w:p w:rsidR="004902F6" w:rsidRPr="004902F6" w:rsidRDefault="004902F6" w:rsidP="004902F6">
      <w:pPr>
        <w:pStyle w:val="ConsPlusNormal"/>
        <w:widowControl/>
        <w:rPr>
          <w:rFonts w:ascii="Times New Roman" w:hAnsi="Times New Roman" w:cs="Times New Roman"/>
          <w:sz w:val="28"/>
          <w:szCs w:val="28"/>
        </w:rPr>
      </w:pPr>
      <w:r w:rsidRPr="004902F6">
        <w:rPr>
          <w:rFonts w:ascii="Times New Roman" w:hAnsi="Times New Roman" w:cs="Times New Roman"/>
          <w:sz w:val="28"/>
          <w:szCs w:val="28"/>
        </w:rPr>
        <w:lastRenderedPageBreak/>
        <w:t>– кредит банка</w:t>
      </w:r>
      <w:r w:rsidRPr="004902F6">
        <w:rPr>
          <w:rStyle w:val="aa"/>
          <w:rFonts w:ascii="Times New Roman" w:hAnsi="Times New Roman" w:cs="Times New Roman"/>
          <w:sz w:val="28"/>
          <w:szCs w:val="28"/>
        </w:rPr>
        <w:footnoteReference w:id="1"/>
      </w:r>
      <w:r w:rsidRPr="004902F6">
        <w:rPr>
          <w:rFonts w:ascii="Times New Roman" w:hAnsi="Times New Roman" w:cs="Times New Roman"/>
          <w:sz w:val="28"/>
          <w:szCs w:val="28"/>
        </w:rPr>
        <w:t xml:space="preserve"> _____________________________________________________ ___________________________________________________________________ </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 иные источники (указать какие) __________________________________ 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 xml:space="preserve">Общий срок реализации Проекта </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 xml:space="preserve">Этапы реализации Проекта </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Планируемые объемы оказания услуг (количество туристов, средняя стоимость услуг, общий объем доходов) и чистого дохода от деятельности в сфере агроэкотуризма* в период реализации Проекта (с разбивкой по этапам реализации)_______________________________________________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*из Обоснования источников погашения кредита при реализации Проекта</w:t>
      </w:r>
    </w:p>
    <w:p w:rsidR="004902F6" w:rsidRPr="004902F6" w:rsidRDefault="004902F6" w:rsidP="004902F6">
      <w:pPr>
        <w:pStyle w:val="ConsPlusNormal"/>
        <w:widowControl/>
        <w:jc w:val="both"/>
        <w:rPr>
          <w:rFonts w:ascii="Times New Roman" w:hAnsi="Times New Roman" w:cs="Times New Roman"/>
          <w:sz w:val="28"/>
          <w:szCs w:val="28"/>
        </w:rPr>
      </w:pP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Направления использования кредита</w:t>
      </w:r>
      <w:r w:rsidRPr="004902F6">
        <w:rPr>
          <w:rFonts w:ascii="Times New Roman" w:hAnsi="Times New Roman" w:cs="Times New Roman"/>
          <w:i/>
          <w:iCs/>
          <w:sz w:val="28"/>
          <w:szCs w:val="28"/>
        </w:rPr>
        <w:t xml:space="preserve"> (с расшифровкой по укрупненным товарным группам)</w:t>
      </w:r>
      <w:r w:rsidRPr="004902F6">
        <w:rPr>
          <w:rFonts w:ascii="Times New Roman" w:hAnsi="Times New Roman" w:cs="Times New Roman"/>
          <w:sz w:val="28"/>
          <w:szCs w:val="28"/>
        </w:rPr>
        <w:t>:</w:t>
      </w:r>
    </w:p>
    <w:p w:rsidR="004902F6" w:rsidRPr="004902F6" w:rsidRDefault="004902F6" w:rsidP="004902F6">
      <w:pPr>
        <w:autoSpaceDE w:val="0"/>
        <w:autoSpaceDN w:val="0"/>
        <w:adjustRightInd w:val="0"/>
        <w:ind w:firstLine="540"/>
        <w:jc w:val="both"/>
        <w:rPr>
          <w:rFonts w:ascii="Times New Roman" w:hAnsi="Times New Roman"/>
          <w:sz w:val="28"/>
          <w:szCs w:val="28"/>
        </w:rPr>
      </w:pPr>
      <w:r w:rsidRPr="004902F6">
        <w:rPr>
          <w:rFonts w:ascii="Times New Roman" w:hAnsi="Times New Roman"/>
          <w:sz w:val="28"/>
          <w:szCs w:val="28"/>
        </w:rPr>
        <w:t xml:space="preserve">1.  </w:t>
      </w:r>
      <w:r w:rsidRPr="004902F6">
        <w:rPr>
          <w:rFonts w:ascii="Times New Roman" w:hAnsi="Times New Roman"/>
          <w:sz w:val="30"/>
          <w:szCs w:val="30"/>
        </w:rPr>
        <w:t xml:space="preserve"> реконструкция и ремонт жилых и подсобных помещений жилого дома, предназначенного для приема и размещения </w:t>
      </w:r>
      <w:proofErr w:type="spellStart"/>
      <w:r w:rsidRPr="004902F6">
        <w:rPr>
          <w:rFonts w:ascii="Times New Roman" w:hAnsi="Times New Roman"/>
          <w:sz w:val="30"/>
          <w:szCs w:val="30"/>
        </w:rPr>
        <w:t>агроэкотуристов</w:t>
      </w:r>
      <w:proofErr w:type="spellEnd"/>
      <w:r w:rsidRPr="004902F6">
        <w:rPr>
          <w:rFonts w:ascii="Times New Roman" w:hAnsi="Times New Roman"/>
          <w:sz w:val="30"/>
          <w:szCs w:val="30"/>
        </w:rPr>
        <w:t xml:space="preserve"> (приобретение необходимых товарно-материальных ценностей, выполнение отдельных видов строительных работ)</w:t>
      </w:r>
      <w:r w:rsidRPr="004902F6">
        <w:rPr>
          <w:rFonts w:ascii="Times New Roman" w:hAnsi="Times New Roman"/>
          <w:sz w:val="28"/>
          <w:szCs w:val="28"/>
        </w:rPr>
        <w:t>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proofErr w:type="gramStart"/>
      <w:r w:rsidRPr="004902F6">
        <w:rPr>
          <w:rFonts w:ascii="Times New Roman" w:hAnsi="Times New Roman" w:cs="Times New Roman"/>
          <w:sz w:val="28"/>
          <w:szCs w:val="28"/>
        </w:rPr>
        <w:t xml:space="preserve">2.  </w:t>
      </w:r>
      <w:r w:rsidRPr="004902F6">
        <w:rPr>
          <w:rFonts w:ascii="Times New Roman" w:hAnsi="Times New Roman" w:cs="Times New Roman"/>
          <w:sz w:val="30"/>
          <w:szCs w:val="30"/>
        </w:rPr>
        <w:t xml:space="preserve"> строительство и ремонт гостевых домиков и иных объектов инфраструктуры, являющихся принадлежностями жилого дома для обеспечения временного пребывания </w:t>
      </w:r>
      <w:proofErr w:type="spellStart"/>
      <w:r w:rsidRPr="004902F6">
        <w:rPr>
          <w:rFonts w:ascii="Times New Roman" w:hAnsi="Times New Roman" w:cs="Times New Roman"/>
          <w:sz w:val="30"/>
          <w:szCs w:val="30"/>
        </w:rPr>
        <w:t>агроэкотуристов</w:t>
      </w:r>
      <w:proofErr w:type="spellEnd"/>
      <w:r w:rsidRPr="004902F6">
        <w:rPr>
          <w:rFonts w:ascii="Times New Roman" w:hAnsi="Times New Roman" w:cs="Times New Roman"/>
          <w:sz w:val="30"/>
          <w:szCs w:val="30"/>
        </w:rPr>
        <w:t xml:space="preserve">, (приобретение необходимых товарно-материальных ценностей, выполнение отдельных видов строительных работ________________________________________ </w:t>
      </w:r>
      <w:r w:rsidRPr="004902F6">
        <w:rPr>
          <w:rFonts w:ascii="Times New Roman" w:hAnsi="Times New Roman" w:cs="Times New Roman"/>
          <w:sz w:val="28"/>
          <w:szCs w:val="28"/>
        </w:rPr>
        <w:t>________________________________________________________________</w:t>
      </w:r>
      <w:proofErr w:type="gramEnd"/>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 xml:space="preserve">3.  </w:t>
      </w:r>
      <w:r w:rsidRPr="004902F6">
        <w:rPr>
          <w:rFonts w:ascii="Times New Roman" w:hAnsi="Times New Roman" w:cs="Times New Roman"/>
          <w:sz w:val="30"/>
          <w:szCs w:val="30"/>
        </w:rPr>
        <w:t xml:space="preserve"> оплата оборудования и инвентаря, необходимого для развития агроэкотуризма (предметов бытового, культурно-бытового и физкультурно-спортивного назначения)__________________________  </w:t>
      </w: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________________________________________________________________________________________________________________________________________________________________________________________________________; </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 xml:space="preserve">Решения (распоряжения) местного исполнительного и распорядительного органа о разрешении на реконструкцию, переустройство </w:t>
      </w:r>
      <w:proofErr w:type="gramStart"/>
      <w:r w:rsidRPr="004902F6">
        <w:rPr>
          <w:rFonts w:ascii="Times New Roman" w:hAnsi="Times New Roman" w:cs="Times New Roman"/>
          <w:sz w:val="28"/>
          <w:szCs w:val="28"/>
        </w:rPr>
        <w:t>и(</w:t>
      </w:r>
      <w:proofErr w:type="gramEnd"/>
      <w:r w:rsidRPr="004902F6">
        <w:rPr>
          <w:rFonts w:ascii="Times New Roman" w:hAnsi="Times New Roman" w:cs="Times New Roman"/>
          <w:sz w:val="28"/>
          <w:szCs w:val="28"/>
        </w:rPr>
        <w:t>или) перепланировку жилых(-ого) домов(-а) (квартир(-</w:t>
      </w:r>
      <w:proofErr w:type="spellStart"/>
      <w:r w:rsidRPr="004902F6">
        <w:rPr>
          <w:rFonts w:ascii="Times New Roman" w:hAnsi="Times New Roman" w:cs="Times New Roman"/>
          <w:sz w:val="28"/>
          <w:szCs w:val="28"/>
        </w:rPr>
        <w:t>ы</w:t>
      </w:r>
      <w:proofErr w:type="spellEnd"/>
      <w:r w:rsidRPr="004902F6">
        <w:rPr>
          <w:rFonts w:ascii="Times New Roman" w:hAnsi="Times New Roman" w:cs="Times New Roman"/>
          <w:sz w:val="28"/>
          <w:szCs w:val="28"/>
        </w:rPr>
        <w:t>) в жилом доме), строительство (реконструкцию, переустройство, перепланировку) нежилых построек на придомовой территории (в случае осуществления/планирования к осуществлению таких работ);</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proofErr w:type="gramStart"/>
      <w:r w:rsidRPr="004902F6">
        <w:rPr>
          <w:rFonts w:ascii="Times New Roman" w:hAnsi="Times New Roman" w:cs="Times New Roman"/>
          <w:sz w:val="28"/>
          <w:szCs w:val="28"/>
        </w:rPr>
        <w:t>Наличие заключенных договоров (контрактов) на приобретение ТМЦ и т.д., утвержденных смет и проектной документации) ________________________________________________________________________________________________________________________________</w:t>
      </w:r>
      <w:proofErr w:type="gramEnd"/>
    </w:p>
    <w:p w:rsidR="004902F6" w:rsidRPr="004902F6" w:rsidRDefault="004902F6" w:rsidP="004902F6">
      <w:pPr>
        <w:pStyle w:val="ConsPlusNormal"/>
        <w:widowControl/>
        <w:jc w:val="both"/>
        <w:rPr>
          <w:rFonts w:ascii="Times New Roman" w:hAnsi="Times New Roman" w:cs="Times New Roman"/>
          <w:sz w:val="28"/>
          <w:szCs w:val="28"/>
        </w:rPr>
      </w:pPr>
      <w:r w:rsidRPr="004902F6">
        <w:rPr>
          <w:rFonts w:ascii="Times New Roman" w:hAnsi="Times New Roman" w:cs="Times New Roman"/>
          <w:sz w:val="28"/>
          <w:szCs w:val="28"/>
        </w:rPr>
        <w:t>________________________________________________________________</w:t>
      </w:r>
    </w:p>
    <w:p w:rsidR="004902F6" w:rsidRPr="004902F6" w:rsidRDefault="004902F6" w:rsidP="004902F6">
      <w:pPr>
        <w:pStyle w:val="ConsPlusNormal"/>
        <w:widowControl/>
        <w:jc w:val="both"/>
        <w:rPr>
          <w:rFonts w:ascii="Times New Roman" w:hAnsi="Times New Roman" w:cs="Times New Roman"/>
          <w:sz w:val="28"/>
          <w:szCs w:val="28"/>
        </w:rPr>
      </w:pPr>
    </w:p>
    <w:p w:rsidR="004902F6" w:rsidRPr="004902F6" w:rsidRDefault="004902F6" w:rsidP="004902F6">
      <w:pPr>
        <w:rPr>
          <w:rFonts w:ascii="Times New Roman" w:hAnsi="Times New Roman"/>
          <w:sz w:val="28"/>
          <w:szCs w:val="28"/>
        </w:rPr>
      </w:pPr>
      <w:r w:rsidRPr="004902F6">
        <w:rPr>
          <w:rFonts w:ascii="Times New Roman" w:hAnsi="Times New Roman"/>
          <w:sz w:val="28"/>
          <w:szCs w:val="28"/>
        </w:rPr>
        <w:t>Субъект агроэкотуризма _______________________________________</w:t>
      </w:r>
    </w:p>
    <w:p w:rsidR="004902F6" w:rsidRPr="004902F6" w:rsidRDefault="004902F6" w:rsidP="004902F6">
      <w:pPr>
        <w:rPr>
          <w:rFonts w:ascii="Times New Roman" w:hAnsi="Times New Roman"/>
          <w:sz w:val="28"/>
          <w:szCs w:val="28"/>
        </w:rPr>
      </w:pPr>
      <w:r w:rsidRPr="004902F6">
        <w:rPr>
          <w:rFonts w:ascii="Times New Roman" w:hAnsi="Times New Roman"/>
          <w:sz w:val="28"/>
          <w:szCs w:val="28"/>
        </w:rPr>
        <w:t>Дата составления _______________________</w:t>
      </w:r>
    </w:p>
    <w:p w:rsidR="004902F6" w:rsidRPr="004902F6" w:rsidRDefault="004902F6" w:rsidP="004902F6">
      <w:pPr>
        <w:pStyle w:val="ConsPlusNormal"/>
        <w:widowControl/>
        <w:jc w:val="center"/>
        <w:rPr>
          <w:rFonts w:ascii="Times New Roman" w:hAnsi="Times New Roman" w:cs="Times New Roman"/>
          <w:sz w:val="30"/>
          <w:szCs w:val="30"/>
        </w:rPr>
      </w:pPr>
    </w:p>
    <w:p w:rsidR="004902F6" w:rsidRPr="004902F6" w:rsidRDefault="004902F6" w:rsidP="004902F6">
      <w:pPr>
        <w:rPr>
          <w:rFonts w:ascii="Times New Roman" w:hAnsi="Times New Roman"/>
          <w:sz w:val="30"/>
          <w:szCs w:val="30"/>
        </w:rPr>
        <w:sectPr w:rsidR="004902F6" w:rsidRPr="004902F6">
          <w:pgSz w:w="11906" w:h="16838"/>
          <w:pgMar w:top="1134" w:right="567" w:bottom="1134" w:left="1701" w:header="709" w:footer="709" w:gutter="0"/>
          <w:pgNumType w:start="1"/>
          <w:cols w:space="720"/>
        </w:sectPr>
      </w:pPr>
    </w:p>
    <w:tbl>
      <w:tblPr>
        <w:tblW w:w="0" w:type="auto"/>
        <w:tblLook w:val="01E0"/>
      </w:tblPr>
      <w:tblGrid>
        <w:gridCol w:w="10728"/>
        <w:gridCol w:w="5430"/>
      </w:tblGrid>
      <w:tr w:rsidR="004902F6" w:rsidRPr="004902F6" w:rsidTr="004902F6">
        <w:tc>
          <w:tcPr>
            <w:tcW w:w="10728" w:type="dxa"/>
          </w:tcPr>
          <w:p w:rsidR="004902F6" w:rsidRPr="004902F6" w:rsidRDefault="004902F6">
            <w:pPr>
              <w:tabs>
                <w:tab w:val="num" w:pos="900"/>
                <w:tab w:val="left" w:pos="6840"/>
              </w:tabs>
              <w:autoSpaceDE w:val="0"/>
              <w:autoSpaceDN w:val="0"/>
              <w:adjustRightInd w:val="0"/>
              <w:spacing w:line="280" w:lineRule="exact"/>
              <w:outlineLvl w:val="3"/>
              <w:rPr>
                <w:rFonts w:ascii="Times New Roman" w:hAnsi="Times New Roman"/>
                <w:sz w:val="24"/>
                <w:szCs w:val="24"/>
              </w:rPr>
            </w:pPr>
          </w:p>
        </w:tc>
        <w:tc>
          <w:tcPr>
            <w:tcW w:w="5430" w:type="dxa"/>
            <w:hideMark/>
          </w:tcPr>
          <w:p w:rsidR="004902F6" w:rsidRPr="004902F6" w:rsidRDefault="004902F6">
            <w:pPr>
              <w:tabs>
                <w:tab w:val="num" w:pos="900"/>
                <w:tab w:val="left" w:pos="6840"/>
              </w:tabs>
              <w:autoSpaceDE w:val="0"/>
              <w:autoSpaceDN w:val="0"/>
              <w:adjustRightInd w:val="0"/>
              <w:spacing w:line="280" w:lineRule="exact"/>
              <w:ind w:left="-108"/>
              <w:outlineLvl w:val="3"/>
              <w:rPr>
                <w:rFonts w:ascii="Times New Roman" w:hAnsi="Times New Roman"/>
                <w:sz w:val="24"/>
                <w:szCs w:val="24"/>
              </w:rPr>
            </w:pPr>
            <w:r w:rsidRPr="004902F6">
              <w:rPr>
                <w:rFonts w:ascii="Times New Roman" w:hAnsi="Times New Roman"/>
              </w:rPr>
              <w:t>Приложение 2</w:t>
            </w:r>
          </w:p>
          <w:p w:rsidR="004902F6" w:rsidRPr="004902F6" w:rsidRDefault="004902F6">
            <w:pPr>
              <w:tabs>
                <w:tab w:val="num" w:pos="900"/>
                <w:tab w:val="left" w:pos="6840"/>
              </w:tabs>
              <w:autoSpaceDE w:val="0"/>
              <w:autoSpaceDN w:val="0"/>
              <w:adjustRightInd w:val="0"/>
              <w:spacing w:line="280" w:lineRule="exact"/>
              <w:ind w:left="-108"/>
              <w:outlineLvl w:val="3"/>
              <w:rPr>
                <w:rFonts w:ascii="Times New Roman" w:hAnsi="Times New Roman"/>
                <w:sz w:val="24"/>
                <w:szCs w:val="24"/>
              </w:rPr>
            </w:pPr>
            <w:r w:rsidRPr="004902F6">
              <w:rPr>
                <w:rFonts w:ascii="Times New Roman" w:hAnsi="Times New Roman"/>
              </w:rPr>
              <w:t>к Регламенту осуществления рабочей группой оценки эффективности проектов в сфере агроэкотуризма</w:t>
            </w:r>
          </w:p>
        </w:tc>
      </w:tr>
    </w:tbl>
    <w:p w:rsidR="004902F6" w:rsidRPr="004902F6" w:rsidRDefault="004902F6" w:rsidP="004902F6">
      <w:pPr>
        <w:pStyle w:val="ConsPlusNormal"/>
        <w:widowControl/>
        <w:jc w:val="both"/>
        <w:rPr>
          <w:rFonts w:ascii="Times New Roman" w:hAnsi="Times New Roman" w:cs="Times New Roman"/>
          <w:sz w:val="30"/>
          <w:szCs w:val="30"/>
        </w:rPr>
      </w:pPr>
    </w:p>
    <w:p w:rsidR="004902F6" w:rsidRPr="004902F6" w:rsidRDefault="004902F6" w:rsidP="004902F6">
      <w:pPr>
        <w:pStyle w:val="ConsPlusNonformat"/>
        <w:widowControl/>
        <w:jc w:val="center"/>
        <w:rPr>
          <w:rFonts w:ascii="Times New Roman" w:hAnsi="Times New Roman" w:cs="Times New Roman"/>
          <w:sz w:val="24"/>
          <w:szCs w:val="24"/>
        </w:rPr>
      </w:pPr>
      <w:r w:rsidRPr="004902F6">
        <w:rPr>
          <w:rFonts w:ascii="Times New Roman" w:hAnsi="Times New Roman" w:cs="Times New Roman"/>
          <w:sz w:val="24"/>
          <w:szCs w:val="24"/>
        </w:rPr>
        <w:t>Технико-экономическое обоснование</w:t>
      </w:r>
    </w:p>
    <w:p w:rsidR="004902F6" w:rsidRPr="004902F6" w:rsidRDefault="004902F6" w:rsidP="004902F6">
      <w:pPr>
        <w:pStyle w:val="ConsPlusNonformat"/>
        <w:widowControl/>
        <w:jc w:val="center"/>
        <w:rPr>
          <w:rFonts w:ascii="Times New Roman" w:hAnsi="Times New Roman" w:cs="Times New Roman"/>
          <w:sz w:val="24"/>
          <w:szCs w:val="24"/>
        </w:rPr>
      </w:pPr>
      <w:r w:rsidRPr="004902F6">
        <w:rPr>
          <w:rFonts w:ascii="Times New Roman" w:hAnsi="Times New Roman" w:cs="Times New Roman"/>
          <w:sz w:val="24"/>
          <w:szCs w:val="24"/>
        </w:rPr>
        <w:t xml:space="preserve"> Проекта субъекта агроэкотуризма - сельскохозяйственной организации ___________________________________, </w:t>
      </w:r>
    </w:p>
    <w:p w:rsidR="004902F6" w:rsidRPr="004902F6" w:rsidRDefault="004902F6" w:rsidP="004902F6">
      <w:pPr>
        <w:pStyle w:val="ConsPlusNonformat"/>
        <w:widowControl/>
        <w:jc w:val="center"/>
        <w:rPr>
          <w:rFonts w:ascii="Times New Roman" w:hAnsi="Times New Roman" w:cs="Times New Roman"/>
          <w:sz w:val="24"/>
          <w:szCs w:val="24"/>
        </w:rPr>
      </w:pPr>
      <w:proofErr w:type="gramStart"/>
      <w:r w:rsidRPr="004902F6">
        <w:rPr>
          <w:rFonts w:ascii="Times New Roman" w:hAnsi="Times New Roman" w:cs="Times New Roman"/>
          <w:sz w:val="24"/>
          <w:szCs w:val="24"/>
        </w:rPr>
        <w:t>освобожденного</w:t>
      </w:r>
      <w:proofErr w:type="gramEnd"/>
      <w:r w:rsidRPr="004902F6">
        <w:rPr>
          <w:rFonts w:ascii="Times New Roman" w:hAnsi="Times New Roman" w:cs="Times New Roman"/>
          <w:sz w:val="24"/>
          <w:szCs w:val="24"/>
        </w:rPr>
        <w:t xml:space="preserve"> в соответствии с законодательством Республики Беларусь </w:t>
      </w:r>
    </w:p>
    <w:p w:rsidR="004902F6" w:rsidRPr="004902F6" w:rsidRDefault="004902F6" w:rsidP="004902F6">
      <w:pPr>
        <w:pStyle w:val="ConsPlusNonformat"/>
        <w:widowControl/>
        <w:jc w:val="center"/>
        <w:rPr>
          <w:rFonts w:ascii="Times New Roman" w:hAnsi="Times New Roman" w:cs="Times New Roman"/>
          <w:sz w:val="24"/>
          <w:szCs w:val="24"/>
        </w:rPr>
      </w:pPr>
      <w:r w:rsidRPr="004902F6">
        <w:rPr>
          <w:rFonts w:ascii="Times New Roman" w:hAnsi="Times New Roman" w:cs="Times New Roman"/>
          <w:sz w:val="24"/>
          <w:szCs w:val="24"/>
        </w:rPr>
        <w:t>от обязанности ведения бухгалтерского учета и отчетности на общих основаниях</w:t>
      </w:r>
    </w:p>
    <w:p w:rsidR="004902F6" w:rsidRPr="004902F6" w:rsidRDefault="004902F6" w:rsidP="004902F6">
      <w:pPr>
        <w:pStyle w:val="ConsPlusNonformat"/>
        <w:widowControl/>
        <w:jc w:val="center"/>
        <w:rPr>
          <w:rFonts w:ascii="Times New Roman" w:hAnsi="Times New Roman" w:cs="Times New Roman"/>
          <w:sz w:val="22"/>
          <w:szCs w:val="22"/>
        </w:rPr>
      </w:pPr>
      <w:r w:rsidRPr="004902F6">
        <w:rPr>
          <w:rFonts w:ascii="Times New Roman" w:hAnsi="Times New Roman" w:cs="Times New Roman"/>
          <w:sz w:val="22"/>
          <w:szCs w:val="22"/>
        </w:rPr>
        <w:t>(примерная форма)</w:t>
      </w:r>
    </w:p>
    <w:p w:rsidR="004902F6" w:rsidRPr="004902F6" w:rsidRDefault="004902F6" w:rsidP="004902F6">
      <w:pPr>
        <w:pStyle w:val="ConsPlusNonformat"/>
        <w:widowControl/>
        <w:ind w:firstLine="709"/>
        <w:jc w:val="both"/>
        <w:rPr>
          <w:rFonts w:ascii="Times New Roman" w:hAnsi="Times New Roman" w:cs="Times New Roman"/>
          <w:sz w:val="24"/>
          <w:szCs w:val="24"/>
        </w:rPr>
      </w:pPr>
      <w:r w:rsidRPr="004902F6">
        <w:rPr>
          <w:rFonts w:ascii="Times New Roman" w:hAnsi="Times New Roman" w:cs="Times New Roman"/>
          <w:sz w:val="24"/>
          <w:szCs w:val="24"/>
        </w:rPr>
        <w:t xml:space="preserve">Количество </w:t>
      </w:r>
      <w:proofErr w:type="gramStart"/>
      <w:r w:rsidRPr="004902F6">
        <w:rPr>
          <w:rFonts w:ascii="Times New Roman" w:hAnsi="Times New Roman" w:cs="Times New Roman"/>
          <w:sz w:val="24"/>
          <w:szCs w:val="24"/>
        </w:rPr>
        <w:t>работающих</w:t>
      </w:r>
      <w:proofErr w:type="gramEnd"/>
      <w:r w:rsidRPr="004902F6">
        <w:rPr>
          <w:rFonts w:ascii="Times New Roman" w:hAnsi="Times New Roman" w:cs="Times New Roman"/>
          <w:sz w:val="24"/>
          <w:szCs w:val="24"/>
        </w:rPr>
        <w:t xml:space="preserve"> _____________________</w:t>
      </w:r>
    </w:p>
    <w:p w:rsidR="004902F6" w:rsidRPr="004902F6" w:rsidRDefault="004902F6" w:rsidP="004902F6">
      <w:pPr>
        <w:tabs>
          <w:tab w:val="num" w:pos="900"/>
          <w:tab w:val="left" w:pos="6840"/>
        </w:tabs>
        <w:autoSpaceDE w:val="0"/>
        <w:autoSpaceDN w:val="0"/>
        <w:adjustRightInd w:val="0"/>
        <w:ind w:firstLine="709"/>
        <w:outlineLvl w:val="3"/>
        <w:rPr>
          <w:rFonts w:ascii="Times New Roman" w:hAnsi="Times New Roman"/>
          <w:sz w:val="24"/>
          <w:szCs w:val="24"/>
        </w:rPr>
      </w:pPr>
      <w:r w:rsidRPr="004902F6">
        <w:rPr>
          <w:rFonts w:ascii="Times New Roman" w:hAnsi="Times New Roman"/>
        </w:rPr>
        <w:t>Фактический период – истекший календарный год</w:t>
      </w:r>
    </w:p>
    <w:p w:rsidR="004902F6" w:rsidRPr="004902F6" w:rsidRDefault="004902F6" w:rsidP="004902F6">
      <w:pPr>
        <w:tabs>
          <w:tab w:val="num" w:pos="900"/>
          <w:tab w:val="left" w:pos="6840"/>
        </w:tabs>
        <w:autoSpaceDE w:val="0"/>
        <w:autoSpaceDN w:val="0"/>
        <w:adjustRightInd w:val="0"/>
        <w:ind w:firstLine="709"/>
        <w:outlineLvl w:val="3"/>
        <w:rPr>
          <w:rFonts w:ascii="Times New Roman" w:hAnsi="Times New Roman"/>
        </w:rPr>
      </w:pPr>
      <w:r w:rsidRPr="004902F6">
        <w:rPr>
          <w:rFonts w:ascii="Times New Roman" w:hAnsi="Times New Roman"/>
        </w:rPr>
        <w:t>Планируемый период – год получения кредита, отчетные годы по Проекту</w:t>
      </w:r>
    </w:p>
    <w:p w:rsidR="004902F6" w:rsidRPr="004902F6" w:rsidRDefault="004902F6" w:rsidP="004902F6">
      <w:pPr>
        <w:pStyle w:val="ConsPlusNonformat"/>
        <w:widowControl/>
        <w:ind w:firstLine="709"/>
        <w:rPr>
          <w:rFonts w:ascii="Times New Roman" w:hAnsi="Times New Roman" w:cs="Times New Roman"/>
          <w:sz w:val="24"/>
          <w:szCs w:val="24"/>
        </w:rPr>
      </w:pPr>
      <w:r w:rsidRPr="004902F6">
        <w:rPr>
          <w:rFonts w:ascii="Times New Roman" w:hAnsi="Times New Roman" w:cs="Times New Roman"/>
          <w:sz w:val="24"/>
          <w:szCs w:val="24"/>
        </w:rPr>
        <w:t>ПД – предпринимательская деятельность субъекта агроэкотуризма</w:t>
      </w:r>
    </w:p>
    <w:p w:rsidR="004902F6" w:rsidRPr="004902F6" w:rsidRDefault="004902F6" w:rsidP="004902F6">
      <w:pPr>
        <w:pStyle w:val="ConsPlusNonformat"/>
        <w:widowControl/>
        <w:ind w:firstLine="709"/>
        <w:rPr>
          <w:rFonts w:ascii="Times New Roman" w:hAnsi="Times New Roman" w:cs="Times New Roman"/>
          <w:sz w:val="24"/>
          <w:szCs w:val="24"/>
        </w:rPr>
      </w:pPr>
      <w:r w:rsidRPr="004902F6">
        <w:rPr>
          <w:rFonts w:ascii="Times New Roman" w:hAnsi="Times New Roman" w:cs="Times New Roman"/>
          <w:sz w:val="24"/>
          <w:szCs w:val="24"/>
        </w:rPr>
        <w:t>АЭТ – деятельность субъекта агроэкотуризма в сфере агроэкотуризма</w:t>
      </w:r>
    </w:p>
    <w:p w:rsidR="004902F6" w:rsidRPr="004902F6" w:rsidRDefault="004902F6" w:rsidP="004902F6">
      <w:pPr>
        <w:pStyle w:val="ConsPlusNonformat"/>
        <w:widowControl/>
        <w:ind w:firstLine="709"/>
        <w:rPr>
          <w:rFonts w:ascii="Times New Roman" w:hAnsi="Times New Roman" w:cs="Times New Roman"/>
          <w:sz w:val="24"/>
          <w:szCs w:val="24"/>
        </w:rPr>
      </w:pPr>
      <w:r w:rsidRPr="004902F6">
        <w:rPr>
          <w:rFonts w:ascii="Times New Roman" w:hAnsi="Times New Roman" w:cs="Times New Roman"/>
          <w:sz w:val="24"/>
          <w:szCs w:val="24"/>
        </w:rPr>
        <w:t xml:space="preserve">Классификация кредита – </w:t>
      </w:r>
      <w:proofErr w:type="spellStart"/>
      <w:r w:rsidRPr="004902F6">
        <w:rPr>
          <w:rFonts w:ascii="Times New Roman" w:hAnsi="Times New Roman" w:cs="Times New Roman"/>
          <w:sz w:val="24"/>
          <w:szCs w:val="24"/>
        </w:rPr>
        <w:t>микрокредит</w:t>
      </w:r>
      <w:proofErr w:type="spellEnd"/>
    </w:p>
    <w:p w:rsidR="004902F6" w:rsidRPr="004902F6" w:rsidRDefault="004902F6" w:rsidP="004902F6">
      <w:pPr>
        <w:pStyle w:val="ConsPlusNonformat"/>
        <w:widowControl/>
        <w:jc w:val="center"/>
        <w:rPr>
          <w:rFonts w:ascii="Times New Roman" w:hAnsi="Times New Roman" w:cs="Times New Roman"/>
          <w:sz w:val="22"/>
          <w:szCs w:val="22"/>
        </w:rPr>
      </w:pPr>
      <w:r w:rsidRPr="004902F6">
        <w:rPr>
          <w:rFonts w:ascii="Times New Roman" w:hAnsi="Times New Roman" w:cs="Times New Roman"/>
          <w:sz w:val="22"/>
          <w:szCs w:val="22"/>
        </w:rPr>
        <w:t xml:space="preserve">                                                                                 </w:t>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t>млн. рублей</w:t>
      </w:r>
    </w:p>
    <w:tbl>
      <w:tblPr>
        <w:tblW w:w="15060" w:type="dxa"/>
        <w:jc w:val="center"/>
        <w:tblLayout w:type="fixed"/>
        <w:tblCellMar>
          <w:left w:w="70" w:type="dxa"/>
          <w:right w:w="70" w:type="dxa"/>
        </w:tblCellMar>
        <w:tblLook w:val="04A0"/>
      </w:tblPr>
      <w:tblGrid>
        <w:gridCol w:w="2246"/>
        <w:gridCol w:w="985"/>
        <w:gridCol w:w="988"/>
        <w:gridCol w:w="988"/>
        <w:gridCol w:w="988"/>
        <w:gridCol w:w="1598"/>
        <w:gridCol w:w="1551"/>
        <w:gridCol w:w="1205"/>
        <w:gridCol w:w="1249"/>
        <w:gridCol w:w="1608"/>
        <w:gridCol w:w="1654"/>
      </w:tblGrid>
      <w:tr w:rsidR="004902F6" w:rsidRPr="004902F6" w:rsidTr="004902F6">
        <w:trPr>
          <w:cantSplit/>
          <w:trHeight w:val="625"/>
          <w:jc w:val="center"/>
        </w:trPr>
        <w:tc>
          <w:tcPr>
            <w:tcW w:w="2247" w:type="dxa"/>
            <w:vMerge w:val="restart"/>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spacing w:line="276" w:lineRule="auto"/>
              <w:jc w:val="center"/>
              <w:rPr>
                <w:rFonts w:ascii="Times New Roman" w:hAnsi="Times New Roman" w:cs="Times New Roman"/>
                <w:b/>
                <w:bCs/>
              </w:rPr>
            </w:pPr>
            <w:r w:rsidRPr="004902F6">
              <w:rPr>
                <w:rFonts w:ascii="Times New Roman" w:hAnsi="Times New Roman" w:cs="Times New Roman"/>
                <w:b/>
                <w:bCs/>
              </w:rPr>
              <w:t>Наименование показателей</w:t>
            </w:r>
          </w:p>
        </w:tc>
        <w:tc>
          <w:tcPr>
            <w:tcW w:w="1974" w:type="dxa"/>
            <w:gridSpan w:val="2"/>
            <w:tcBorders>
              <w:top w:val="single" w:sz="6" w:space="0" w:color="auto"/>
              <w:left w:val="single" w:sz="4" w:space="0" w:color="auto"/>
              <w:bottom w:val="nil"/>
              <w:right w:val="single" w:sz="6" w:space="0" w:color="auto"/>
            </w:tcBorders>
            <w:vAlign w:val="center"/>
            <w:hideMark/>
          </w:tcPr>
          <w:p w:rsidR="004902F6" w:rsidRPr="004902F6" w:rsidRDefault="004902F6">
            <w:pPr>
              <w:pStyle w:val="ConsPlusNormal"/>
              <w:widowControl/>
              <w:spacing w:line="276" w:lineRule="auto"/>
              <w:jc w:val="center"/>
              <w:rPr>
                <w:rFonts w:ascii="Times New Roman" w:eastAsia="Times New Roman" w:hAnsi="Times New Roman" w:cs="Times New Roman"/>
                <w:b/>
                <w:bCs/>
                <w:sz w:val="20"/>
              </w:rPr>
            </w:pPr>
            <w:r w:rsidRPr="004902F6">
              <w:rPr>
                <w:rFonts w:ascii="Times New Roman" w:hAnsi="Times New Roman" w:cs="Times New Roman"/>
                <w:b/>
                <w:bCs/>
              </w:rPr>
              <w:t>Фактический период</w:t>
            </w:r>
          </w:p>
          <w:p w:rsidR="004902F6" w:rsidRPr="004902F6" w:rsidRDefault="004902F6">
            <w:pPr>
              <w:pStyle w:val="ConsPlusNormal"/>
              <w:widowControl/>
              <w:spacing w:line="276" w:lineRule="auto"/>
              <w:ind w:right="-70"/>
              <w:jc w:val="center"/>
              <w:rPr>
                <w:rFonts w:ascii="Times New Roman" w:hAnsi="Times New Roman" w:cs="Times New Roman"/>
                <w:b/>
                <w:bCs/>
              </w:rPr>
            </w:pPr>
            <w:r w:rsidRPr="004902F6">
              <w:rPr>
                <w:rFonts w:ascii="Times New Roman" w:hAnsi="Times New Roman" w:cs="Times New Roman"/>
                <w:b/>
                <w:bCs/>
              </w:rPr>
              <w:t>____</w:t>
            </w:r>
          </w:p>
        </w:tc>
        <w:tc>
          <w:tcPr>
            <w:tcW w:w="10841" w:type="dxa"/>
            <w:gridSpan w:val="8"/>
            <w:tcBorders>
              <w:top w:val="single" w:sz="6" w:space="0" w:color="auto"/>
              <w:left w:val="single" w:sz="6" w:space="0" w:color="auto"/>
              <w:bottom w:val="nil"/>
              <w:right w:val="single" w:sz="4" w:space="0" w:color="auto"/>
            </w:tcBorders>
            <w:vAlign w:val="center"/>
          </w:tcPr>
          <w:p w:rsidR="004902F6" w:rsidRPr="004902F6" w:rsidRDefault="004902F6">
            <w:pPr>
              <w:pStyle w:val="ConsPlusNormal"/>
              <w:widowControl/>
              <w:spacing w:line="276" w:lineRule="auto"/>
              <w:jc w:val="center"/>
              <w:rPr>
                <w:rFonts w:ascii="Times New Roman" w:eastAsia="Times New Roman" w:hAnsi="Times New Roman" w:cs="Times New Roman"/>
                <w:b/>
                <w:bCs/>
                <w:sz w:val="20"/>
              </w:rPr>
            </w:pPr>
            <w:r w:rsidRPr="004902F6">
              <w:rPr>
                <w:rFonts w:ascii="Times New Roman" w:hAnsi="Times New Roman" w:cs="Times New Roman"/>
                <w:b/>
                <w:bCs/>
              </w:rPr>
              <w:t>Планируемый период</w:t>
            </w:r>
          </w:p>
          <w:p w:rsidR="004902F6" w:rsidRPr="004902F6" w:rsidRDefault="004902F6">
            <w:pPr>
              <w:pStyle w:val="ConsPlusNormal"/>
              <w:widowControl/>
              <w:spacing w:line="276" w:lineRule="auto"/>
              <w:ind w:right="-70"/>
              <w:jc w:val="center"/>
              <w:rPr>
                <w:rFonts w:ascii="Times New Roman" w:hAnsi="Times New Roman" w:cs="Times New Roman"/>
                <w:b/>
                <w:bCs/>
              </w:rPr>
            </w:pPr>
          </w:p>
        </w:tc>
      </w:tr>
      <w:tr w:rsidR="004902F6" w:rsidRPr="004902F6" w:rsidTr="004902F6">
        <w:trPr>
          <w:cantSplit/>
          <w:trHeight w:val="5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rPr>
                <w:rFonts w:ascii="Times New Roman" w:hAnsi="Times New Roman"/>
                <w:b/>
                <w:bCs/>
                <w:sz w:val="20"/>
                <w:szCs w:val="20"/>
              </w:rPr>
            </w:pPr>
          </w:p>
        </w:tc>
        <w:tc>
          <w:tcPr>
            <w:tcW w:w="986" w:type="dxa"/>
            <w:vMerge w:val="restart"/>
            <w:tcBorders>
              <w:top w:val="single" w:sz="6" w:space="0" w:color="auto"/>
              <w:left w:val="single" w:sz="4" w:space="0" w:color="auto"/>
              <w:bottom w:val="nil"/>
              <w:right w:val="single" w:sz="6" w:space="0" w:color="auto"/>
            </w:tcBorders>
            <w:vAlign w:val="center"/>
            <w:hideMark/>
          </w:tcPr>
          <w:p w:rsidR="004902F6" w:rsidRPr="004902F6" w:rsidRDefault="004902F6">
            <w:pPr>
              <w:pStyle w:val="ConsPlusNormal"/>
              <w:widowControl/>
              <w:spacing w:line="276" w:lineRule="auto"/>
              <w:ind w:right="-70"/>
              <w:jc w:val="center"/>
              <w:rPr>
                <w:rFonts w:ascii="Times New Roman" w:hAnsi="Times New Roman" w:cs="Times New Roman"/>
                <w:b/>
                <w:bCs/>
              </w:rPr>
            </w:pPr>
            <w:r w:rsidRPr="004902F6">
              <w:rPr>
                <w:rFonts w:ascii="Times New Roman" w:hAnsi="Times New Roman" w:cs="Times New Roman"/>
                <w:b/>
                <w:bCs/>
              </w:rPr>
              <w:t>ПД</w:t>
            </w:r>
          </w:p>
        </w:tc>
        <w:tc>
          <w:tcPr>
            <w:tcW w:w="988" w:type="dxa"/>
            <w:vMerge w:val="restart"/>
            <w:tcBorders>
              <w:top w:val="single" w:sz="6" w:space="0" w:color="auto"/>
              <w:left w:val="single" w:sz="6" w:space="0" w:color="auto"/>
              <w:bottom w:val="nil"/>
              <w:right w:val="single" w:sz="6" w:space="0" w:color="auto"/>
            </w:tcBorders>
            <w:vAlign w:val="center"/>
            <w:hideMark/>
          </w:tcPr>
          <w:p w:rsidR="004902F6" w:rsidRPr="004902F6" w:rsidRDefault="004902F6">
            <w:pPr>
              <w:pStyle w:val="ConsPlusNormal"/>
              <w:widowControl/>
              <w:spacing w:line="276" w:lineRule="auto"/>
              <w:ind w:right="-70"/>
              <w:jc w:val="center"/>
              <w:rPr>
                <w:rFonts w:ascii="Times New Roman" w:hAnsi="Times New Roman" w:cs="Times New Roman"/>
                <w:b/>
                <w:bCs/>
              </w:rPr>
            </w:pPr>
            <w:r w:rsidRPr="004902F6">
              <w:rPr>
                <w:rFonts w:ascii="Times New Roman" w:hAnsi="Times New Roman" w:cs="Times New Roman"/>
                <w:b/>
                <w:bCs/>
              </w:rPr>
              <w:t>АЭТ</w:t>
            </w:r>
          </w:p>
        </w:tc>
        <w:tc>
          <w:tcPr>
            <w:tcW w:w="1976" w:type="dxa"/>
            <w:gridSpan w:val="2"/>
            <w:vMerge w:val="restart"/>
            <w:tcBorders>
              <w:top w:val="single" w:sz="6" w:space="0" w:color="auto"/>
              <w:left w:val="single" w:sz="6"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ind w:right="-70"/>
              <w:jc w:val="center"/>
              <w:rPr>
                <w:rFonts w:ascii="Times New Roman" w:eastAsia="Times New Roman" w:hAnsi="Times New Roman" w:cs="Times New Roman"/>
                <w:b/>
                <w:bCs/>
                <w:sz w:val="20"/>
              </w:rPr>
            </w:pPr>
            <w:r w:rsidRPr="004902F6">
              <w:rPr>
                <w:rFonts w:ascii="Times New Roman" w:hAnsi="Times New Roman" w:cs="Times New Roman"/>
                <w:b/>
                <w:bCs/>
              </w:rPr>
              <w:t>Год получения кредита</w:t>
            </w:r>
          </w:p>
          <w:p w:rsidR="004902F6" w:rsidRPr="004902F6" w:rsidRDefault="004902F6">
            <w:pPr>
              <w:pStyle w:val="ConsPlusNormal"/>
              <w:spacing w:line="276" w:lineRule="auto"/>
              <w:ind w:right="-70"/>
              <w:jc w:val="center"/>
              <w:rPr>
                <w:rFonts w:ascii="Times New Roman" w:hAnsi="Times New Roman" w:cs="Times New Roman"/>
                <w:b/>
                <w:bCs/>
              </w:rPr>
            </w:pPr>
            <w:r w:rsidRPr="004902F6">
              <w:rPr>
                <w:rFonts w:ascii="Times New Roman" w:hAnsi="Times New Roman" w:cs="Times New Roman"/>
                <w:b/>
                <w:bCs/>
              </w:rPr>
              <w:t>____</w:t>
            </w:r>
          </w:p>
        </w:tc>
        <w:tc>
          <w:tcPr>
            <w:tcW w:w="8865" w:type="dxa"/>
            <w:gridSpan w:val="6"/>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ind w:right="-70"/>
              <w:jc w:val="center"/>
              <w:rPr>
                <w:rFonts w:ascii="Times New Roman" w:hAnsi="Times New Roman" w:cs="Times New Roman"/>
                <w:b/>
                <w:bCs/>
              </w:rPr>
            </w:pPr>
            <w:r w:rsidRPr="004902F6">
              <w:rPr>
                <w:rFonts w:ascii="Times New Roman" w:hAnsi="Times New Roman" w:cs="Times New Roman"/>
                <w:b/>
                <w:bCs/>
              </w:rPr>
              <w:t>Отчетные годы по Проекту</w:t>
            </w:r>
          </w:p>
        </w:tc>
      </w:tr>
      <w:tr w:rsidR="004902F6" w:rsidRPr="004902F6" w:rsidTr="004902F6">
        <w:trPr>
          <w:cantSplit/>
          <w:trHeight w:val="5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rPr>
                <w:rFonts w:ascii="Times New Roman" w:hAnsi="Times New Roman"/>
                <w:b/>
                <w:bCs/>
                <w:sz w:val="20"/>
                <w:szCs w:val="20"/>
              </w:rPr>
            </w:pPr>
          </w:p>
        </w:tc>
        <w:tc>
          <w:tcPr>
            <w:tcW w:w="300" w:type="dxa"/>
            <w:vMerge/>
            <w:tcBorders>
              <w:top w:val="single" w:sz="6" w:space="0" w:color="auto"/>
              <w:left w:val="single" w:sz="4" w:space="0" w:color="auto"/>
              <w:bottom w:val="nil"/>
              <w:right w:val="single" w:sz="6" w:space="0" w:color="auto"/>
            </w:tcBorders>
            <w:vAlign w:val="center"/>
            <w:hideMark/>
          </w:tcPr>
          <w:p w:rsidR="004902F6" w:rsidRPr="004902F6" w:rsidRDefault="004902F6">
            <w:pPr>
              <w:rPr>
                <w:rFonts w:ascii="Times New Roman" w:hAnsi="Times New Roman"/>
                <w:b/>
                <w:bCs/>
                <w:sz w:val="20"/>
                <w:szCs w:val="20"/>
              </w:rPr>
            </w:pPr>
          </w:p>
        </w:tc>
        <w:tc>
          <w:tcPr>
            <w:tcW w:w="300" w:type="dxa"/>
            <w:vMerge/>
            <w:tcBorders>
              <w:top w:val="single" w:sz="6" w:space="0" w:color="auto"/>
              <w:left w:val="single" w:sz="6" w:space="0" w:color="auto"/>
              <w:bottom w:val="nil"/>
              <w:right w:val="single" w:sz="6" w:space="0" w:color="auto"/>
            </w:tcBorders>
            <w:vAlign w:val="center"/>
            <w:hideMark/>
          </w:tcPr>
          <w:p w:rsidR="004902F6" w:rsidRPr="004902F6" w:rsidRDefault="004902F6">
            <w:pPr>
              <w:rPr>
                <w:rFonts w:ascii="Times New Roman" w:hAnsi="Times New Roman"/>
                <w:b/>
                <w:bCs/>
                <w:sz w:val="20"/>
                <w:szCs w:val="20"/>
              </w:rPr>
            </w:pPr>
          </w:p>
        </w:tc>
        <w:tc>
          <w:tcPr>
            <w:tcW w:w="600" w:type="dxa"/>
            <w:gridSpan w:val="2"/>
            <w:vMerge/>
            <w:tcBorders>
              <w:top w:val="single" w:sz="6" w:space="0" w:color="auto"/>
              <w:left w:val="single" w:sz="6" w:space="0" w:color="auto"/>
              <w:bottom w:val="single" w:sz="4" w:space="0" w:color="auto"/>
              <w:right w:val="single" w:sz="4" w:space="0" w:color="auto"/>
            </w:tcBorders>
            <w:vAlign w:val="center"/>
            <w:hideMark/>
          </w:tcPr>
          <w:p w:rsidR="004902F6" w:rsidRPr="004902F6" w:rsidRDefault="004902F6">
            <w:pPr>
              <w:rPr>
                <w:rFonts w:ascii="Times New Roman" w:hAnsi="Times New Roman"/>
                <w:b/>
                <w:bCs/>
                <w:sz w:val="20"/>
                <w:szCs w:val="20"/>
              </w:rPr>
            </w:pPr>
          </w:p>
        </w:tc>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ind w:right="-70"/>
              <w:jc w:val="center"/>
              <w:rPr>
                <w:rFonts w:ascii="Times New Roman" w:eastAsia="Times New Roman" w:hAnsi="Times New Roman" w:cs="Times New Roman"/>
                <w:b/>
                <w:bCs/>
                <w:sz w:val="20"/>
              </w:rPr>
            </w:pPr>
            <w:r w:rsidRPr="004902F6">
              <w:rPr>
                <w:rFonts w:ascii="Times New Roman" w:hAnsi="Times New Roman" w:cs="Times New Roman"/>
                <w:b/>
                <w:bCs/>
              </w:rPr>
              <w:t>1 год</w:t>
            </w:r>
          </w:p>
          <w:p w:rsidR="004902F6" w:rsidRPr="004902F6" w:rsidRDefault="004902F6">
            <w:pPr>
              <w:pStyle w:val="ConsPlusNormal"/>
              <w:widowControl/>
              <w:spacing w:line="276" w:lineRule="auto"/>
              <w:ind w:right="-70"/>
              <w:jc w:val="center"/>
              <w:rPr>
                <w:rFonts w:ascii="Times New Roman" w:hAnsi="Times New Roman" w:cs="Times New Roman"/>
                <w:b/>
                <w:bCs/>
              </w:rPr>
            </w:pPr>
            <w:r w:rsidRPr="004902F6">
              <w:rPr>
                <w:rFonts w:ascii="Times New Roman" w:hAnsi="Times New Roman" w:cs="Times New Roman"/>
                <w:b/>
                <w:bCs/>
              </w:rPr>
              <w:t>____</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ind w:right="-70"/>
              <w:jc w:val="center"/>
              <w:rPr>
                <w:rFonts w:ascii="Times New Roman" w:eastAsia="Times New Roman" w:hAnsi="Times New Roman" w:cs="Times New Roman"/>
                <w:b/>
                <w:bCs/>
                <w:sz w:val="20"/>
              </w:rPr>
            </w:pPr>
            <w:r w:rsidRPr="004902F6">
              <w:rPr>
                <w:rFonts w:ascii="Times New Roman" w:hAnsi="Times New Roman" w:cs="Times New Roman"/>
                <w:b/>
                <w:bCs/>
              </w:rPr>
              <w:t>***</w:t>
            </w:r>
          </w:p>
          <w:p w:rsidR="004902F6" w:rsidRPr="004902F6" w:rsidRDefault="004902F6">
            <w:pPr>
              <w:pStyle w:val="ConsPlusNormal"/>
              <w:widowControl/>
              <w:spacing w:line="276" w:lineRule="auto"/>
              <w:ind w:right="-70"/>
              <w:jc w:val="center"/>
              <w:rPr>
                <w:rFonts w:ascii="Times New Roman" w:hAnsi="Times New Roman" w:cs="Times New Roman"/>
                <w:b/>
                <w:bCs/>
              </w:rPr>
            </w:pPr>
            <w:r w:rsidRPr="004902F6">
              <w:rPr>
                <w:rFonts w:ascii="Times New Roman" w:hAnsi="Times New Roman" w:cs="Times New Roman"/>
                <w:b/>
                <w:bCs/>
              </w:rPr>
              <w:t>____</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ind w:right="-70"/>
              <w:jc w:val="center"/>
              <w:rPr>
                <w:rFonts w:ascii="Times New Roman" w:eastAsia="Times New Roman" w:hAnsi="Times New Roman" w:cs="Times New Roman"/>
                <w:b/>
                <w:bCs/>
                <w:sz w:val="20"/>
              </w:rPr>
            </w:pPr>
            <w:r w:rsidRPr="004902F6">
              <w:rPr>
                <w:rFonts w:ascii="Times New Roman" w:hAnsi="Times New Roman" w:cs="Times New Roman"/>
                <w:b/>
                <w:bCs/>
              </w:rPr>
              <w:t>5 год</w:t>
            </w:r>
          </w:p>
          <w:p w:rsidR="004902F6" w:rsidRPr="004902F6" w:rsidRDefault="004902F6">
            <w:pPr>
              <w:pStyle w:val="ConsPlusNormal"/>
              <w:widowControl/>
              <w:spacing w:line="276" w:lineRule="auto"/>
              <w:ind w:right="-70"/>
              <w:jc w:val="center"/>
              <w:rPr>
                <w:rFonts w:ascii="Times New Roman" w:hAnsi="Times New Roman" w:cs="Times New Roman"/>
                <w:b/>
                <w:bCs/>
              </w:rPr>
            </w:pPr>
            <w:r w:rsidRPr="004902F6">
              <w:rPr>
                <w:rFonts w:ascii="Times New Roman" w:hAnsi="Times New Roman" w:cs="Times New Roman"/>
                <w:b/>
                <w:bCs/>
              </w:rPr>
              <w:t>____</w:t>
            </w:r>
          </w:p>
        </w:tc>
      </w:tr>
      <w:tr w:rsidR="004902F6" w:rsidRPr="004902F6" w:rsidTr="004902F6">
        <w:trPr>
          <w:cantSplit/>
          <w:trHeight w:val="2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rPr>
                <w:rFonts w:ascii="Times New Roman" w:hAnsi="Times New Roman"/>
                <w:b/>
                <w:bCs/>
                <w:sz w:val="20"/>
                <w:szCs w:val="20"/>
              </w:rPr>
            </w:pPr>
          </w:p>
        </w:tc>
        <w:tc>
          <w:tcPr>
            <w:tcW w:w="300" w:type="dxa"/>
            <w:vMerge/>
            <w:tcBorders>
              <w:top w:val="single" w:sz="6" w:space="0" w:color="auto"/>
              <w:left w:val="single" w:sz="4" w:space="0" w:color="auto"/>
              <w:bottom w:val="nil"/>
              <w:right w:val="single" w:sz="6" w:space="0" w:color="auto"/>
            </w:tcBorders>
            <w:vAlign w:val="center"/>
            <w:hideMark/>
          </w:tcPr>
          <w:p w:rsidR="004902F6" w:rsidRPr="004902F6" w:rsidRDefault="004902F6">
            <w:pPr>
              <w:rPr>
                <w:rFonts w:ascii="Times New Roman" w:hAnsi="Times New Roman"/>
                <w:b/>
                <w:bCs/>
                <w:sz w:val="20"/>
                <w:szCs w:val="20"/>
              </w:rPr>
            </w:pPr>
          </w:p>
        </w:tc>
        <w:tc>
          <w:tcPr>
            <w:tcW w:w="300" w:type="dxa"/>
            <w:vMerge/>
            <w:tcBorders>
              <w:top w:val="single" w:sz="6" w:space="0" w:color="auto"/>
              <w:left w:val="single" w:sz="6" w:space="0" w:color="auto"/>
              <w:bottom w:val="nil"/>
              <w:right w:val="single" w:sz="6" w:space="0" w:color="auto"/>
            </w:tcBorders>
            <w:vAlign w:val="center"/>
            <w:hideMark/>
          </w:tcPr>
          <w:p w:rsidR="004902F6" w:rsidRPr="004902F6" w:rsidRDefault="004902F6">
            <w:pPr>
              <w:rPr>
                <w:rFonts w:ascii="Times New Roman" w:hAnsi="Times New Roman"/>
                <w:b/>
                <w:bCs/>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b/>
                <w:bCs/>
              </w:rPr>
            </w:pPr>
            <w:r w:rsidRPr="004902F6">
              <w:rPr>
                <w:rFonts w:ascii="Times New Roman" w:hAnsi="Times New Roman" w:cs="Times New Roman"/>
                <w:b/>
                <w:bCs/>
              </w:rPr>
              <w:t>ПД</w:t>
            </w:r>
          </w:p>
        </w:tc>
        <w:tc>
          <w:tcPr>
            <w:tcW w:w="988" w:type="dxa"/>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b/>
                <w:bCs/>
              </w:rPr>
            </w:pPr>
            <w:r w:rsidRPr="004902F6">
              <w:rPr>
                <w:rFonts w:ascii="Times New Roman" w:hAnsi="Times New Roman" w:cs="Times New Roman"/>
                <w:b/>
                <w:bCs/>
              </w:rPr>
              <w:t>АЭТ</w:t>
            </w:r>
          </w:p>
        </w:tc>
        <w:tc>
          <w:tcPr>
            <w:tcW w:w="1598"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b/>
                <w:bCs/>
              </w:rPr>
            </w:pPr>
            <w:r w:rsidRPr="004902F6">
              <w:rPr>
                <w:rFonts w:ascii="Times New Roman" w:hAnsi="Times New Roman" w:cs="Times New Roman"/>
                <w:b/>
                <w:bCs/>
              </w:rPr>
              <w:t>ПД</w:t>
            </w:r>
          </w:p>
        </w:tc>
        <w:tc>
          <w:tcPr>
            <w:tcW w:w="1551"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spacing w:line="276" w:lineRule="auto"/>
              <w:jc w:val="center"/>
              <w:rPr>
                <w:rFonts w:ascii="Times New Roman" w:hAnsi="Times New Roman" w:cs="Times New Roman"/>
                <w:b/>
                <w:bCs/>
              </w:rPr>
            </w:pPr>
            <w:r w:rsidRPr="004902F6">
              <w:rPr>
                <w:rFonts w:ascii="Times New Roman" w:hAnsi="Times New Roman" w:cs="Times New Roman"/>
                <w:b/>
                <w:bCs/>
              </w:rPr>
              <w:t>АЭТ</w:t>
            </w:r>
          </w:p>
        </w:tc>
        <w:tc>
          <w:tcPr>
            <w:tcW w:w="1205"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b/>
                <w:bCs/>
              </w:rPr>
            </w:pPr>
            <w:r w:rsidRPr="004902F6">
              <w:rPr>
                <w:rFonts w:ascii="Times New Roman" w:hAnsi="Times New Roman" w:cs="Times New Roman"/>
                <w:b/>
                <w:bCs/>
              </w:rPr>
              <w:t>ПД</w:t>
            </w:r>
          </w:p>
        </w:tc>
        <w:tc>
          <w:tcPr>
            <w:tcW w:w="1249"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spacing w:line="276" w:lineRule="auto"/>
              <w:jc w:val="center"/>
              <w:rPr>
                <w:rFonts w:ascii="Times New Roman" w:hAnsi="Times New Roman" w:cs="Times New Roman"/>
                <w:b/>
                <w:bCs/>
              </w:rPr>
            </w:pPr>
            <w:r w:rsidRPr="004902F6">
              <w:rPr>
                <w:rFonts w:ascii="Times New Roman" w:hAnsi="Times New Roman" w:cs="Times New Roman"/>
                <w:b/>
                <w:bCs/>
              </w:rPr>
              <w:t>АЭТ</w:t>
            </w:r>
          </w:p>
        </w:tc>
        <w:tc>
          <w:tcPr>
            <w:tcW w:w="1608"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b/>
                <w:bCs/>
              </w:rPr>
            </w:pPr>
            <w:r w:rsidRPr="004902F6">
              <w:rPr>
                <w:rFonts w:ascii="Times New Roman" w:hAnsi="Times New Roman" w:cs="Times New Roman"/>
                <w:b/>
                <w:bCs/>
              </w:rPr>
              <w:t>ПД</w:t>
            </w:r>
          </w:p>
        </w:tc>
        <w:tc>
          <w:tcPr>
            <w:tcW w:w="1654"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spacing w:line="276" w:lineRule="auto"/>
              <w:jc w:val="center"/>
              <w:rPr>
                <w:rFonts w:ascii="Times New Roman" w:hAnsi="Times New Roman" w:cs="Times New Roman"/>
                <w:b/>
                <w:bCs/>
              </w:rPr>
            </w:pPr>
            <w:r w:rsidRPr="004902F6">
              <w:rPr>
                <w:rFonts w:ascii="Times New Roman" w:hAnsi="Times New Roman" w:cs="Times New Roman"/>
                <w:b/>
                <w:bCs/>
              </w:rPr>
              <w:t>АЭТ</w:t>
            </w:r>
          </w:p>
        </w:tc>
      </w:tr>
      <w:tr w:rsidR="004902F6" w:rsidRPr="004902F6" w:rsidTr="004902F6">
        <w:trPr>
          <w:cantSplit/>
          <w:trHeight w:val="360"/>
          <w:jc w:val="center"/>
        </w:trPr>
        <w:tc>
          <w:tcPr>
            <w:tcW w:w="2247" w:type="dxa"/>
            <w:tcBorders>
              <w:top w:val="single" w:sz="4"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1. Валовая выручка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48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2. Сумма налогов и отчислений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3. Затраты, в том числе: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сырье и материалы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транспортные расходы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48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lastRenderedPageBreak/>
              <w:t xml:space="preserve">- расходы на хранение товара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48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прочие материальные затраты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расходы на оплату труда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60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расходы на уплату процентов по кредитам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60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отчисления на социальные нужды (ФСЗН)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72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страховые взносы по видам обязательного страхования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прочие затраты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4. Доход (1 - 2 - 3)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9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55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05"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249"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0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654"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bl>
    <w:p w:rsidR="004902F6" w:rsidRPr="004902F6" w:rsidRDefault="004902F6" w:rsidP="004902F6">
      <w:pPr>
        <w:pStyle w:val="ConsPlusNonformat"/>
        <w:widowControl/>
        <w:rPr>
          <w:rFonts w:ascii="Times New Roman" w:hAnsi="Times New Roman" w:cs="Times New Roman"/>
          <w:sz w:val="24"/>
          <w:szCs w:val="24"/>
        </w:rPr>
      </w:pPr>
    </w:p>
    <w:p w:rsidR="004902F6" w:rsidRPr="004902F6" w:rsidRDefault="004902F6" w:rsidP="004902F6">
      <w:pPr>
        <w:pStyle w:val="ConsPlusNonformat"/>
        <w:widowControl/>
        <w:ind w:firstLine="708"/>
        <w:rPr>
          <w:rFonts w:ascii="Times New Roman" w:hAnsi="Times New Roman" w:cs="Times New Roman"/>
          <w:sz w:val="24"/>
          <w:szCs w:val="24"/>
        </w:rPr>
      </w:pPr>
      <w:r w:rsidRPr="004902F6">
        <w:rPr>
          <w:rFonts w:ascii="Times New Roman" w:hAnsi="Times New Roman" w:cs="Times New Roman"/>
          <w:sz w:val="24"/>
          <w:szCs w:val="24"/>
        </w:rPr>
        <w:t>Руководитель субъекта агроэкотуризма __________________________  __________________________________</w:t>
      </w:r>
    </w:p>
    <w:p w:rsidR="004902F6" w:rsidRPr="004902F6" w:rsidRDefault="004902F6" w:rsidP="004902F6">
      <w:pPr>
        <w:ind w:left="4956" w:firstLine="708"/>
        <w:rPr>
          <w:rFonts w:ascii="Times New Roman" w:hAnsi="Times New Roman"/>
          <w:i/>
          <w:iCs/>
        </w:rPr>
      </w:pPr>
      <w:r w:rsidRPr="004902F6">
        <w:rPr>
          <w:rFonts w:ascii="Times New Roman" w:hAnsi="Times New Roman"/>
          <w:i/>
          <w:iCs/>
        </w:rPr>
        <w:t>подпись                                                Ф.И.О., должность</w:t>
      </w:r>
    </w:p>
    <w:p w:rsidR="004902F6" w:rsidRPr="004902F6" w:rsidRDefault="004902F6" w:rsidP="004902F6">
      <w:pPr>
        <w:pStyle w:val="ConsPlusNonformat"/>
        <w:widowControl/>
        <w:ind w:firstLine="708"/>
        <w:rPr>
          <w:rFonts w:ascii="Times New Roman" w:hAnsi="Times New Roman" w:cs="Times New Roman"/>
          <w:sz w:val="24"/>
          <w:szCs w:val="24"/>
        </w:rPr>
      </w:pPr>
    </w:p>
    <w:p w:rsidR="004902F6" w:rsidRPr="004902F6" w:rsidRDefault="004902F6" w:rsidP="004902F6">
      <w:pPr>
        <w:pStyle w:val="ConsPlusNonformat"/>
        <w:widowControl/>
        <w:ind w:firstLine="708"/>
        <w:rPr>
          <w:rFonts w:ascii="Times New Roman" w:hAnsi="Times New Roman" w:cs="Times New Roman"/>
          <w:sz w:val="24"/>
          <w:szCs w:val="24"/>
        </w:rPr>
      </w:pPr>
      <w:r w:rsidRPr="004902F6">
        <w:rPr>
          <w:rFonts w:ascii="Times New Roman" w:hAnsi="Times New Roman" w:cs="Times New Roman"/>
          <w:sz w:val="24"/>
          <w:szCs w:val="24"/>
        </w:rPr>
        <w:t xml:space="preserve">Главный бухгалтер </w:t>
      </w:r>
      <w:r w:rsidRPr="004902F6">
        <w:rPr>
          <w:rFonts w:ascii="Times New Roman" w:hAnsi="Times New Roman" w:cs="Times New Roman"/>
          <w:sz w:val="24"/>
          <w:szCs w:val="24"/>
        </w:rPr>
        <w:tab/>
      </w:r>
      <w:r w:rsidRPr="004902F6">
        <w:rPr>
          <w:rFonts w:ascii="Times New Roman" w:hAnsi="Times New Roman" w:cs="Times New Roman"/>
          <w:sz w:val="24"/>
          <w:szCs w:val="24"/>
        </w:rPr>
        <w:tab/>
      </w:r>
      <w:r w:rsidRPr="004902F6">
        <w:rPr>
          <w:rFonts w:ascii="Times New Roman" w:hAnsi="Times New Roman" w:cs="Times New Roman"/>
          <w:sz w:val="24"/>
          <w:szCs w:val="24"/>
        </w:rPr>
        <w:tab/>
      </w:r>
      <w:r w:rsidRPr="004902F6">
        <w:rPr>
          <w:rFonts w:ascii="Times New Roman" w:hAnsi="Times New Roman" w:cs="Times New Roman"/>
          <w:sz w:val="24"/>
          <w:szCs w:val="24"/>
        </w:rPr>
        <w:tab/>
        <w:t>__________________________  __________________________________</w:t>
      </w:r>
    </w:p>
    <w:p w:rsidR="004902F6" w:rsidRPr="004902F6" w:rsidRDefault="004902F6" w:rsidP="004902F6">
      <w:pPr>
        <w:ind w:left="4956" w:firstLine="708"/>
        <w:rPr>
          <w:rFonts w:ascii="Times New Roman" w:hAnsi="Times New Roman"/>
          <w:i/>
          <w:iCs/>
        </w:rPr>
      </w:pPr>
      <w:r w:rsidRPr="004902F6">
        <w:rPr>
          <w:rFonts w:ascii="Times New Roman" w:hAnsi="Times New Roman"/>
          <w:i/>
          <w:iCs/>
        </w:rPr>
        <w:t>подпись                                                Ф.И.О.</w:t>
      </w:r>
    </w:p>
    <w:p w:rsidR="004902F6" w:rsidRPr="004902F6" w:rsidRDefault="004902F6" w:rsidP="004902F6">
      <w:pPr>
        <w:pStyle w:val="ConsPlusNonformat"/>
        <w:widowControl/>
        <w:ind w:firstLine="708"/>
        <w:rPr>
          <w:rFonts w:ascii="Times New Roman" w:hAnsi="Times New Roman" w:cs="Times New Roman"/>
          <w:sz w:val="24"/>
          <w:szCs w:val="24"/>
        </w:rPr>
      </w:pPr>
    </w:p>
    <w:p w:rsidR="004902F6" w:rsidRPr="004902F6" w:rsidRDefault="004902F6" w:rsidP="004902F6">
      <w:pPr>
        <w:pStyle w:val="ConsPlusNonformat"/>
        <w:widowControl/>
        <w:ind w:firstLine="708"/>
        <w:rPr>
          <w:rFonts w:ascii="Times New Roman" w:hAnsi="Times New Roman" w:cs="Times New Roman"/>
          <w:sz w:val="24"/>
          <w:szCs w:val="24"/>
        </w:rPr>
      </w:pPr>
      <w:r w:rsidRPr="004902F6">
        <w:rPr>
          <w:rFonts w:ascii="Times New Roman" w:hAnsi="Times New Roman" w:cs="Times New Roman"/>
          <w:sz w:val="24"/>
          <w:szCs w:val="24"/>
        </w:rPr>
        <w:t>М.П.</w:t>
      </w:r>
    </w:p>
    <w:p w:rsidR="004902F6" w:rsidRPr="004902F6" w:rsidRDefault="004902F6" w:rsidP="004902F6">
      <w:pPr>
        <w:ind w:firstLine="708"/>
        <w:rPr>
          <w:rFonts w:ascii="Times New Roman" w:hAnsi="Times New Roman"/>
        </w:rPr>
      </w:pPr>
      <w:r w:rsidRPr="004902F6">
        <w:rPr>
          <w:rFonts w:ascii="Times New Roman" w:hAnsi="Times New Roman"/>
        </w:rPr>
        <w:t>«__» ________ 20__ г.</w:t>
      </w:r>
    </w:p>
    <w:p w:rsidR="004902F6" w:rsidRPr="004902F6" w:rsidRDefault="004902F6" w:rsidP="004902F6">
      <w:pPr>
        <w:pStyle w:val="ConsPlusNonformat"/>
        <w:widowControl/>
        <w:ind w:firstLine="709"/>
        <w:rPr>
          <w:rFonts w:ascii="Times New Roman" w:hAnsi="Times New Roman" w:cs="Times New Roman"/>
          <w:sz w:val="24"/>
          <w:szCs w:val="24"/>
        </w:rPr>
      </w:pPr>
    </w:p>
    <w:p w:rsidR="004902F6" w:rsidRPr="004902F6" w:rsidRDefault="004902F6" w:rsidP="004902F6">
      <w:pPr>
        <w:pStyle w:val="ConsPlusNonformat"/>
        <w:widowControl/>
        <w:rPr>
          <w:rFonts w:ascii="Times New Roman" w:hAnsi="Times New Roman" w:cs="Times New Roman"/>
          <w:sz w:val="24"/>
          <w:szCs w:val="24"/>
        </w:rPr>
      </w:pPr>
    </w:p>
    <w:p w:rsidR="004902F6" w:rsidRPr="004902F6" w:rsidRDefault="004902F6" w:rsidP="004902F6">
      <w:pPr>
        <w:rPr>
          <w:rFonts w:ascii="Times New Roman" w:hAnsi="Times New Roman"/>
        </w:rPr>
        <w:sectPr w:rsidR="004902F6" w:rsidRPr="004902F6">
          <w:pgSz w:w="16838" w:h="11906" w:orient="landscape"/>
          <w:pgMar w:top="851" w:right="284" w:bottom="851" w:left="567" w:header="709" w:footer="709" w:gutter="0"/>
          <w:pgNumType w:start="1"/>
          <w:cols w:space="720"/>
        </w:sectPr>
      </w:pPr>
    </w:p>
    <w:p w:rsidR="004902F6" w:rsidRPr="004902F6" w:rsidRDefault="004902F6" w:rsidP="004902F6">
      <w:pPr>
        <w:pStyle w:val="ConsPlusNonformat"/>
        <w:widowControl/>
        <w:jc w:val="center"/>
        <w:rPr>
          <w:rFonts w:ascii="Times New Roman" w:hAnsi="Times New Roman" w:cs="Times New Roman"/>
          <w:sz w:val="24"/>
          <w:szCs w:val="24"/>
        </w:rPr>
      </w:pPr>
      <w:r w:rsidRPr="004902F6">
        <w:rPr>
          <w:rFonts w:ascii="Times New Roman" w:hAnsi="Times New Roman" w:cs="Times New Roman"/>
          <w:sz w:val="24"/>
          <w:szCs w:val="24"/>
        </w:rPr>
        <w:lastRenderedPageBreak/>
        <w:t xml:space="preserve">Технико-экономическое обоснование </w:t>
      </w:r>
    </w:p>
    <w:p w:rsidR="004902F6" w:rsidRPr="004902F6" w:rsidRDefault="004902F6" w:rsidP="004902F6">
      <w:pPr>
        <w:pStyle w:val="ConsPlusNonformat"/>
        <w:widowControl/>
        <w:jc w:val="center"/>
        <w:rPr>
          <w:rFonts w:ascii="Times New Roman" w:hAnsi="Times New Roman" w:cs="Times New Roman"/>
          <w:sz w:val="24"/>
          <w:szCs w:val="24"/>
        </w:rPr>
      </w:pPr>
      <w:r w:rsidRPr="004902F6">
        <w:rPr>
          <w:rFonts w:ascii="Times New Roman" w:hAnsi="Times New Roman" w:cs="Times New Roman"/>
          <w:sz w:val="24"/>
          <w:szCs w:val="24"/>
        </w:rPr>
        <w:t>Проекта субъекта агроэкотуризма - сельскохозяйственной организации _________________________________,</w:t>
      </w:r>
    </w:p>
    <w:p w:rsidR="004902F6" w:rsidRPr="004902F6" w:rsidRDefault="004902F6" w:rsidP="004902F6">
      <w:pPr>
        <w:pStyle w:val="ConsPlusNonformat"/>
        <w:widowControl/>
        <w:jc w:val="center"/>
        <w:rPr>
          <w:rFonts w:ascii="Times New Roman" w:hAnsi="Times New Roman" w:cs="Times New Roman"/>
          <w:sz w:val="24"/>
          <w:szCs w:val="24"/>
        </w:rPr>
      </w:pPr>
      <w:r w:rsidRPr="004902F6">
        <w:rPr>
          <w:rFonts w:ascii="Times New Roman" w:hAnsi="Times New Roman" w:cs="Times New Roman"/>
          <w:sz w:val="24"/>
          <w:szCs w:val="24"/>
        </w:rPr>
        <w:t xml:space="preserve"> осуществляющего ведение бухгалтерского учета и отчетности в общеустановленном порядке</w:t>
      </w:r>
    </w:p>
    <w:p w:rsidR="004902F6" w:rsidRPr="004902F6" w:rsidRDefault="004902F6" w:rsidP="004902F6">
      <w:pPr>
        <w:pStyle w:val="ConsPlusNonformat"/>
        <w:widowControl/>
        <w:jc w:val="center"/>
        <w:rPr>
          <w:rFonts w:ascii="Times New Roman" w:hAnsi="Times New Roman" w:cs="Times New Roman"/>
          <w:sz w:val="22"/>
          <w:szCs w:val="22"/>
        </w:rPr>
      </w:pPr>
      <w:r w:rsidRPr="004902F6">
        <w:rPr>
          <w:rFonts w:ascii="Times New Roman" w:hAnsi="Times New Roman" w:cs="Times New Roman"/>
          <w:sz w:val="22"/>
          <w:szCs w:val="22"/>
        </w:rPr>
        <w:t>(примерная форма)</w:t>
      </w:r>
    </w:p>
    <w:p w:rsidR="004902F6" w:rsidRPr="004902F6" w:rsidRDefault="004902F6" w:rsidP="004902F6">
      <w:pPr>
        <w:pStyle w:val="ConsPlusNonformat"/>
        <w:widowControl/>
        <w:ind w:firstLine="709"/>
        <w:jc w:val="both"/>
        <w:rPr>
          <w:rFonts w:ascii="Times New Roman" w:hAnsi="Times New Roman" w:cs="Times New Roman"/>
          <w:sz w:val="24"/>
          <w:szCs w:val="24"/>
        </w:rPr>
      </w:pPr>
      <w:r w:rsidRPr="004902F6">
        <w:rPr>
          <w:rFonts w:ascii="Times New Roman" w:hAnsi="Times New Roman" w:cs="Times New Roman"/>
          <w:sz w:val="24"/>
          <w:szCs w:val="24"/>
        </w:rPr>
        <w:t xml:space="preserve">Количество </w:t>
      </w:r>
      <w:proofErr w:type="gramStart"/>
      <w:r w:rsidRPr="004902F6">
        <w:rPr>
          <w:rFonts w:ascii="Times New Roman" w:hAnsi="Times New Roman" w:cs="Times New Roman"/>
          <w:sz w:val="24"/>
          <w:szCs w:val="24"/>
        </w:rPr>
        <w:t>работающих</w:t>
      </w:r>
      <w:proofErr w:type="gramEnd"/>
      <w:r w:rsidRPr="004902F6">
        <w:rPr>
          <w:rFonts w:ascii="Times New Roman" w:hAnsi="Times New Roman" w:cs="Times New Roman"/>
          <w:sz w:val="24"/>
          <w:szCs w:val="24"/>
        </w:rPr>
        <w:t xml:space="preserve"> _____________________</w:t>
      </w:r>
    </w:p>
    <w:p w:rsidR="004902F6" w:rsidRPr="004902F6" w:rsidRDefault="004902F6" w:rsidP="004902F6">
      <w:pPr>
        <w:tabs>
          <w:tab w:val="num" w:pos="900"/>
          <w:tab w:val="left" w:pos="6840"/>
        </w:tabs>
        <w:autoSpaceDE w:val="0"/>
        <w:autoSpaceDN w:val="0"/>
        <w:adjustRightInd w:val="0"/>
        <w:ind w:firstLine="709"/>
        <w:outlineLvl w:val="3"/>
        <w:rPr>
          <w:rFonts w:ascii="Times New Roman" w:hAnsi="Times New Roman"/>
          <w:sz w:val="24"/>
          <w:szCs w:val="24"/>
        </w:rPr>
      </w:pPr>
      <w:r w:rsidRPr="004902F6">
        <w:rPr>
          <w:rFonts w:ascii="Times New Roman" w:hAnsi="Times New Roman"/>
        </w:rPr>
        <w:t>Фактический период – истекший календарный год</w:t>
      </w:r>
    </w:p>
    <w:p w:rsidR="004902F6" w:rsidRPr="004902F6" w:rsidRDefault="004902F6" w:rsidP="004902F6">
      <w:pPr>
        <w:tabs>
          <w:tab w:val="num" w:pos="900"/>
          <w:tab w:val="left" w:pos="6840"/>
        </w:tabs>
        <w:autoSpaceDE w:val="0"/>
        <w:autoSpaceDN w:val="0"/>
        <w:adjustRightInd w:val="0"/>
        <w:ind w:firstLine="709"/>
        <w:outlineLvl w:val="3"/>
        <w:rPr>
          <w:rFonts w:ascii="Times New Roman" w:hAnsi="Times New Roman"/>
        </w:rPr>
      </w:pPr>
      <w:r w:rsidRPr="004902F6">
        <w:rPr>
          <w:rFonts w:ascii="Times New Roman" w:hAnsi="Times New Roman"/>
        </w:rPr>
        <w:t>Планируемый период – год получения кредита, отчетные годы по Проекту</w:t>
      </w:r>
    </w:p>
    <w:p w:rsidR="004902F6" w:rsidRPr="004902F6" w:rsidRDefault="004902F6" w:rsidP="004902F6">
      <w:pPr>
        <w:pStyle w:val="ConsPlusNonformat"/>
        <w:widowControl/>
        <w:ind w:firstLine="709"/>
        <w:rPr>
          <w:rFonts w:ascii="Times New Roman" w:hAnsi="Times New Roman" w:cs="Times New Roman"/>
          <w:sz w:val="24"/>
          <w:szCs w:val="24"/>
        </w:rPr>
      </w:pPr>
      <w:r w:rsidRPr="004902F6">
        <w:rPr>
          <w:rFonts w:ascii="Times New Roman" w:hAnsi="Times New Roman" w:cs="Times New Roman"/>
          <w:sz w:val="24"/>
          <w:szCs w:val="24"/>
        </w:rPr>
        <w:t>ПД – предпринимательская деятельность субъекта агроэкотуризма</w:t>
      </w:r>
    </w:p>
    <w:p w:rsidR="004902F6" w:rsidRPr="004902F6" w:rsidRDefault="004902F6" w:rsidP="004902F6">
      <w:pPr>
        <w:pStyle w:val="ConsPlusNonformat"/>
        <w:widowControl/>
        <w:ind w:firstLine="709"/>
        <w:rPr>
          <w:rFonts w:ascii="Times New Roman" w:hAnsi="Times New Roman" w:cs="Times New Roman"/>
          <w:sz w:val="24"/>
          <w:szCs w:val="24"/>
        </w:rPr>
      </w:pPr>
      <w:r w:rsidRPr="004902F6">
        <w:rPr>
          <w:rFonts w:ascii="Times New Roman" w:hAnsi="Times New Roman" w:cs="Times New Roman"/>
          <w:sz w:val="24"/>
          <w:szCs w:val="24"/>
        </w:rPr>
        <w:t>АЭТ – деятельность субъекта агроэкотуризма в сфере агроэкотуризма</w:t>
      </w:r>
    </w:p>
    <w:p w:rsidR="004902F6" w:rsidRPr="004902F6" w:rsidRDefault="004902F6" w:rsidP="004902F6">
      <w:pPr>
        <w:pStyle w:val="ConsPlusNonformat"/>
        <w:widowControl/>
        <w:ind w:firstLine="709"/>
        <w:rPr>
          <w:rFonts w:ascii="Times New Roman" w:hAnsi="Times New Roman" w:cs="Times New Roman"/>
          <w:sz w:val="24"/>
          <w:szCs w:val="24"/>
        </w:rPr>
      </w:pPr>
      <w:r w:rsidRPr="004902F6">
        <w:rPr>
          <w:rFonts w:ascii="Times New Roman" w:hAnsi="Times New Roman" w:cs="Times New Roman"/>
          <w:sz w:val="24"/>
          <w:szCs w:val="24"/>
        </w:rPr>
        <w:t xml:space="preserve">Классификация кредита – </w:t>
      </w:r>
      <w:proofErr w:type="spellStart"/>
      <w:r w:rsidRPr="004902F6">
        <w:rPr>
          <w:rFonts w:ascii="Times New Roman" w:hAnsi="Times New Roman" w:cs="Times New Roman"/>
          <w:sz w:val="24"/>
          <w:szCs w:val="24"/>
        </w:rPr>
        <w:t>микрокредит</w:t>
      </w:r>
      <w:proofErr w:type="spellEnd"/>
    </w:p>
    <w:p w:rsidR="004902F6" w:rsidRPr="004902F6" w:rsidRDefault="004902F6" w:rsidP="004902F6">
      <w:pPr>
        <w:pStyle w:val="ConsPlusNonformat"/>
        <w:widowControl/>
        <w:ind w:firstLine="709"/>
        <w:jc w:val="center"/>
        <w:rPr>
          <w:rFonts w:ascii="Times New Roman" w:hAnsi="Times New Roman" w:cs="Times New Roman"/>
          <w:sz w:val="24"/>
          <w:szCs w:val="24"/>
        </w:rPr>
      </w:pPr>
      <w:r w:rsidRPr="004902F6">
        <w:rPr>
          <w:rFonts w:ascii="Times New Roman" w:hAnsi="Times New Roman" w:cs="Times New Roman"/>
          <w:sz w:val="22"/>
          <w:szCs w:val="22"/>
        </w:rPr>
        <w:t xml:space="preserve">                                                       </w:t>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r>
      <w:r w:rsidRPr="004902F6">
        <w:rPr>
          <w:rFonts w:ascii="Times New Roman" w:hAnsi="Times New Roman" w:cs="Times New Roman"/>
          <w:sz w:val="22"/>
          <w:szCs w:val="22"/>
        </w:rPr>
        <w:tab/>
        <w:t>млн. рублей</w:t>
      </w:r>
    </w:p>
    <w:tbl>
      <w:tblPr>
        <w:tblW w:w="15075" w:type="dxa"/>
        <w:jc w:val="center"/>
        <w:tblLayout w:type="fixed"/>
        <w:tblCellMar>
          <w:left w:w="70" w:type="dxa"/>
          <w:right w:w="70" w:type="dxa"/>
        </w:tblCellMar>
        <w:tblLook w:val="04A0"/>
      </w:tblPr>
      <w:tblGrid>
        <w:gridCol w:w="2246"/>
        <w:gridCol w:w="985"/>
        <w:gridCol w:w="987"/>
        <w:gridCol w:w="988"/>
        <w:gridCol w:w="988"/>
        <w:gridCol w:w="1871"/>
        <w:gridCol w:w="1841"/>
        <w:gridCol w:w="1183"/>
        <w:gridCol w:w="1168"/>
        <w:gridCol w:w="1412"/>
        <w:gridCol w:w="1406"/>
      </w:tblGrid>
      <w:tr w:rsidR="004902F6" w:rsidRPr="004902F6" w:rsidTr="004902F6">
        <w:trPr>
          <w:cantSplit/>
          <w:trHeight w:val="240"/>
          <w:jc w:val="center"/>
        </w:trPr>
        <w:tc>
          <w:tcPr>
            <w:tcW w:w="2247" w:type="dxa"/>
            <w:vMerge w:val="restart"/>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spacing w:line="276" w:lineRule="auto"/>
              <w:jc w:val="center"/>
              <w:rPr>
                <w:rFonts w:ascii="Times New Roman" w:hAnsi="Times New Roman" w:cs="Times New Roman"/>
              </w:rPr>
            </w:pPr>
            <w:r w:rsidRPr="004902F6">
              <w:rPr>
                <w:rFonts w:ascii="Times New Roman" w:hAnsi="Times New Roman" w:cs="Times New Roman"/>
              </w:rPr>
              <w:t>Наименование показателей</w:t>
            </w:r>
          </w:p>
        </w:tc>
        <w:tc>
          <w:tcPr>
            <w:tcW w:w="1974" w:type="dxa"/>
            <w:gridSpan w:val="2"/>
            <w:tcBorders>
              <w:top w:val="single" w:sz="6" w:space="0" w:color="auto"/>
              <w:left w:val="single" w:sz="4" w:space="0" w:color="auto"/>
              <w:bottom w:val="nil"/>
              <w:right w:val="single" w:sz="6" w:space="0" w:color="auto"/>
            </w:tcBorders>
            <w:vAlign w:val="center"/>
          </w:tcPr>
          <w:p w:rsidR="004902F6" w:rsidRPr="004902F6" w:rsidRDefault="004902F6">
            <w:pPr>
              <w:pStyle w:val="ConsPlusNormal"/>
              <w:widowControl/>
              <w:spacing w:line="276" w:lineRule="auto"/>
              <w:jc w:val="center"/>
              <w:rPr>
                <w:rFonts w:ascii="Times New Roman" w:eastAsia="Times New Roman" w:hAnsi="Times New Roman" w:cs="Times New Roman"/>
                <w:sz w:val="20"/>
              </w:rPr>
            </w:pPr>
            <w:r w:rsidRPr="004902F6">
              <w:rPr>
                <w:rFonts w:ascii="Times New Roman" w:hAnsi="Times New Roman" w:cs="Times New Roman"/>
              </w:rPr>
              <w:t>Фактический период</w:t>
            </w:r>
          </w:p>
          <w:p w:rsidR="004902F6" w:rsidRPr="004902F6" w:rsidRDefault="004902F6">
            <w:pPr>
              <w:pStyle w:val="ConsPlusNormal"/>
              <w:widowControl/>
              <w:spacing w:line="276" w:lineRule="auto"/>
              <w:ind w:right="-70"/>
              <w:jc w:val="center"/>
              <w:rPr>
                <w:rFonts w:ascii="Times New Roman" w:hAnsi="Times New Roman" w:cs="Times New Roman"/>
              </w:rPr>
            </w:pPr>
            <w:r w:rsidRPr="004902F6">
              <w:rPr>
                <w:rFonts w:ascii="Times New Roman" w:hAnsi="Times New Roman" w:cs="Times New Roman"/>
              </w:rPr>
              <w:t>____</w:t>
            </w:r>
          </w:p>
          <w:p w:rsidR="004902F6" w:rsidRPr="004902F6" w:rsidRDefault="004902F6">
            <w:pPr>
              <w:pStyle w:val="ConsPlusNormal"/>
              <w:widowControl/>
              <w:spacing w:line="276" w:lineRule="auto"/>
              <w:ind w:right="-70"/>
              <w:jc w:val="center"/>
              <w:rPr>
                <w:rFonts w:ascii="Times New Roman" w:hAnsi="Times New Roman" w:cs="Times New Roman"/>
              </w:rPr>
            </w:pPr>
          </w:p>
        </w:tc>
        <w:tc>
          <w:tcPr>
            <w:tcW w:w="10857" w:type="dxa"/>
            <w:gridSpan w:val="8"/>
            <w:tcBorders>
              <w:top w:val="single" w:sz="6" w:space="0" w:color="auto"/>
              <w:left w:val="single" w:sz="6" w:space="0" w:color="auto"/>
              <w:bottom w:val="nil"/>
              <w:right w:val="single" w:sz="4" w:space="0" w:color="auto"/>
            </w:tcBorders>
            <w:vAlign w:val="center"/>
          </w:tcPr>
          <w:p w:rsidR="004902F6" w:rsidRPr="004902F6" w:rsidRDefault="004902F6">
            <w:pPr>
              <w:pStyle w:val="ConsPlusNormal"/>
              <w:widowControl/>
              <w:spacing w:line="276" w:lineRule="auto"/>
              <w:jc w:val="center"/>
              <w:rPr>
                <w:rFonts w:ascii="Times New Roman" w:eastAsia="Times New Roman" w:hAnsi="Times New Roman" w:cs="Times New Roman"/>
                <w:sz w:val="20"/>
              </w:rPr>
            </w:pPr>
            <w:r w:rsidRPr="004902F6">
              <w:rPr>
                <w:rFonts w:ascii="Times New Roman" w:hAnsi="Times New Roman" w:cs="Times New Roman"/>
              </w:rPr>
              <w:t>Планируемый период</w:t>
            </w:r>
          </w:p>
          <w:p w:rsidR="004902F6" w:rsidRPr="004902F6" w:rsidRDefault="004902F6">
            <w:pPr>
              <w:pStyle w:val="ConsPlusNormal"/>
              <w:widowControl/>
              <w:spacing w:line="276" w:lineRule="auto"/>
              <w:ind w:right="-70"/>
              <w:jc w:val="center"/>
              <w:rPr>
                <w:rFonts w:ascii="Times New Roman" w:hAnsi="Times New Roman" w:cs="Times New Roman"/>
              </w:rPr>
            </w:pPr>
          </w:p>
        </w:tc>
      </w:tr>
      <w:tr w:rsidR="004902F6" w:rsidRPr="004902F6" w:rsidTr="004902F6">
        <w:trPr>
          <w:cantSplit/>
          <w:trHeight w:val="2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rPr>
                <w:rFonts w:ascii="Times New Roman" w:hAnsi="Times New Roman"/>
                <w:sz w:val="20"/>
                <w:szCs w:val="20"/>
              </w:rPr>
            </w:pPr>
          </w:p>
        </w:tc>
        <w:tc>
          <w:tcPr>
            <w:tcW w:w="986" w:type="dxa"/>
            <w:vMerge w:val="restart"/>
            <w:tcBorders>
              <w:top w:val="single" w:sz="6" w:space="0" w:color="auto"/>
              <w:left w:val="single" w:sz="4" w:space="0" w:color="auto"/>
              <w:bottom w:val="nil"/>
              <w:right w:val="single" w:sz="6" w:space="0" w:color="auto"/>
            </w:tcBorders>
            <w:vAlign w:val="center"/>
            <w:hideMark/>
          </w:tcPr>
          <w:p w:rsidR="004902F6" w:rsidRPr="004902F6" w:rsidRDefault="004902F6">
            <w:pPr>
              <w:pStyle w:val="ConsPlusNormal"/>
              <w:widowControl/>
              <w:spacing w:line="276" w:lineRule="auto"/>
              <w:ind w:right="-70"/>
              <w:jc w:val="center"/>
              <w:rPr>
                <w:rFonts w:ascii="Times New Roman" w:hAnsi="Times New Roman" w:cs="Times New Roman"/>
              </w:rPr>
            </w:pPr>
            <w:r w:rsidRPr="004902F6">
              <w:rPr>
                <w:rFonts w:ascii="Times New Roman" w:hAnsi="Times New Roman" w:cs="Times New Roman"/>
              </w:rPr>
              <w:t>ПД</w:t>
            </w:r>
          </w:p>
        </w:tc>
        <w:tc>
          <w:tcPr>
            <w:tcW w:w="988" w:type="dxa"/>
            <w:vMerge w:val="restart"/>
            <w:tcBorders>
              <w:top w:val="single" w:sz="6" w:space="0" w:color="auto"/>
              <w:left w:val="single" w:sz="6" w:space="0" w:color="auto"/>
              <w:bottom w:val="nil"/>
              <w:right w:val="single" w:sz="4" w:space="0" w:color="auto"/>
            </w:tcBorders>
            <w:vAlign w:val="center"/>
            <w:hideMark/>
          </w:tcPr>
          <w:p w:rsidR="004902F6" w:rsidRPr="004902F6" w:rsidRDefault="004902F6">
            <w:pPr>
              <w:pStyle w:val="ConsPlusNormal"/>
              <w:widowControl/>
              <w:spacing w:line="276" w:lineRule="auto"/>
              <w:ind w:right="-70"/>
              <w:jc w:val="center"/>
              <w:rPr>
                <w:rFonts w:ascii="Times New Roman" w:hAnsi="Times New Roman" w:cs="Times New Roman"/>
              </w:rPr>
            </w:pPr>
            <w:r w:rsidRPr="004902F6">
              <w:rPr>
                <w:rFonts w:ascii="Times New Roman" w:hAnsi="Times New Roman" w:cs="Times New Roman"/>
              </w:rPr>
              <w:t>АЭТ</w:t>
            </w:r>
          </w:p>
        </w:tc>
        <w:tc>
          <w:tcPr>
            <w:tcW w:w="1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ind w:right="-70"/>
              <w:jc w:val="center"/>
              <w:rPr>
                <w:rFonts w:ascii="Times New Roman" w:eastAsia="Times New Roman" w:hAnsi="Times New Roman" w:cs="Times New Roman"/>
                <w:sz w:val="20"/>
              </w:rPr>
            </w:pPr>
            <w:r w:rsidRPr="004902F6">
              <w:rPr>
                <w:rFonts w:ascii="Times New Roman" w:hAnsi="Times New Roman" w:cs="Times New Roman"/>
              </w:rPr>
              <w:t>Год получения кредита</w:t>
            </w:r>
          </w:p>
          <w:p w:rsidR="004902F6" w:rsidRPr="004902F6" w:rsidRDefault="004902F6">
            <w:pPr>
              <w:pStyle w:val="ConsPlusNormal"/>
              <w:widowControl/>
              <w:spacing w:line="276" w:lineRule="auto"/>
              <w:ind w:right="-70"/>
              <w:jc w:val="center"/>
              <w:rPr>
                <w:rFonts w:ascii="Times New Roman" w:hAnsi="Times New Roman" w:cs="Times New Roman"/>
              </w:rPr>
            </w:pPr>
            <w:r w:rsidRPr="004902F6">
              <w:rPr>
                <w:rFonts w:ascii="Times New Roman" w:hAnsi="Times New Roman" w:cs="Times New Roman"/>
              </w:rPr>
              <w:t>____</w:t>
            </w:r>
          </w:p>
        </w:tc>
        <w:tc>
          <w:tcPr>
            <w:tcW w:w="8881" w:type="dxa"/>
            <w:gridSpan w:val="6"/>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ind w:right="-70"/>
              <w:jc w:val="center"/>
              <w:rPr>
                <w:rFonts w:ascii="Times New Roman" w:hAnsi="Times New Roman" w:cs="Times New Roman"/>
              </w:rPr>
            </w:pPr>
            <w:r w:rsidRPr="004902F6">
              <w:rPr>
                <w:rFonts w:ascii="Times New Roman" w:hAnsi="Times New Roman" w:cs="Times New Roman"/>
              </w:rPr>
              <w:t>Отчетные годы по Проекту</w:t>
            </w:r>
          </w:p>
        </w:tc>
      </w:tr>
      <w:tr w:rsidR="004902F6" w:rsidRPr="004902F6" w:rsidTr="004902F6">
        <w:trPr>
          <w:cantSplit/>
          <w:trHeight w:val="2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rPr>
                <w:rFonts w:ascii="Times New Roman" w:hAnsi="Times New Roman"/>
                <w:sz w:val="20"/>
                <w:szCs w:val="20"/>
              </w:rPr>
            </w:pPr>
          </w:p>
        </w:tc>
        <w:tc>
          <w:tcPr>
            <w:tcW w:w="300" w:type="dxa"/>
            <w:vMerge/>
            <w:tcBorders>
              <w:top w:val="single" w:sz="6" w:space="0" w:color="auto"/>
              <w:left w:val="single" w:sz="4" w:space="0" w:color="auto"/>
              <w:bottom w:val="nil"/>
              <w:right w:val="single" w:sz="6" w:space="0" w:color="auto"/>
            </w:tcBorders>
            <w:vAlign w:val="center"/>
            <w:hideMark/>
          </w:tcPr>
          <w:p w:rsidR="004902F6" w:rsidRPr="004902F6" w:rsidRDefault="004902F6">
            <w:pPr>
              <w:rPr>
                <w:rFonts w:ascii="Times New Roman" w:hAnsi="Times New Roman"/>
                <w:sz w:val="20"/>
                <w:szCs w:val="20"/>
              </w:rPr>
            </w:pPr>
          </w:p>
        </w:tc>
        <w:tc>
          <w:tcPr>
            <w:tcW w:w="300" w:type="dxa"/>
            <w:vMerge/>
            <w:tcBorders>
              <w:top w:val="single" w:sz="6" w:space="0" w:color="auto"/>
              <w:left w:val="single" w:sz="6" w:space="0" w:color="auto"/>
              <w:bottom w:val="nil"/>
              <w:right w:val="single" w:sz="4" w:space="0" w:color="auto"/>
            </w:tcBorders>
            <w:vAlign w:val="center"/>
            <w:hideMark/>
          </w:tcPr>
          <w:p w:rsidR="004902F6" w:rsidRPr="004902F6" w:rsidRDefault="004902F6">
            <w:pPr>
              <w:rPr>
                <w:rFonts w:ascii="Times New Roman" w:hAnsi="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rPr>
                <w:rFonts w:ascii="Times New Roman" w:hAnsi="Times New Roman"/>
                <w:sz w:val="20"/>
                <w:szCs w:val="20"/>
              </w:rPr>
            </w:pPr>
          </w:p>
        </w:tc>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ind w:right="-70"/>
              <w:jc w:val="center"/>
              <w:rPr>
                <w:rFonts w:ascii="Times New Roman" w:eastAsia="Times New Roman" w:hAnsi="Times New Roman" w:cs="Times New Roman"/>
                <w:sz w:val="20"/>
              </w:rPr>
            </w:pPr>
            <w:r w:rsidRPr="004902F6">
              <w:rPr>
                <w:rFonts w:ascii="Times New Roman" w:hAnsi="Times New Roman" w:cs="Times New Roman"/>
              </w:rPr>
              <w:t>1 год</w:t>
            </w:r>
          </w:p>
          <w:p w:rsidR="004902F6" w:rsidRPr="004902F6" w:rsidRDefault="004902F6">
            <w:pPr>
              <w:pStyle w:val="ConsPlusNormal"/>
              <w:widowControl/>
              <w:spacing w:line="276" w:lineRule="auto"/>
              <w:ind w:right="-70"/>
              <w:jc w:val="center"/>
              <w:rPr>
                <w:rFonts w:ascii="Times New Roman" w:hAnsi="Times New Roman" w:cs="Times New Roman"/>
              </w:rPr>
            </w:pPr>
            <w:r w:rsidRPr="004902F6">
              <w:rPr>
                <w:rFonts w:ascii="Times New Roman" w:hAnsi="Times New Roman" w:cs="Times New Roman"/>
              </w:rPr>
              <w:t>____</w:t>
            </w:r>
          </w:p>
        </w:tc>
        <w:tc>
          <w:tcPr>
            <w:tcW w:w="2351" w:type="dxa"/>
            <w:gridSpan w:val="2"/>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ind w:right="-70"/>
              <w:jc w:val="center"/>
              <w:rPr>
                <w:rFonts w:ascii="Times New Roman" w:eastAsia="Times New Roman" w:hAnsi="Times New Roman" w:cs="Times New Roman"/>
                <w:sz w:val="20"/>
              </w:rPr>
            </w:pPr>
            <w:r w:rsidRPr="004902F6">
              <w:rPr>
                <w:rFonts w:ascii="Times New Roman" w:hAnsi="Times New Roman" w:cs="Times New Roman"/>
              </w:rPr>
              <w:t>***</w:t>
            </w:r>
          </w:p>
          <w:p w:rsidR="004902F6" w:rsidRPr="004902F6" w:rsidRDefault="004902F6">
            <w:pPr>
              <w:pStyle w:val="ConsPlusNormal"/>
              <w:widowControl/>
              <w:spacing w:line="276" w:lineRule="auto"/>
              <w:ind w:right="-70"/>
              <w:jc w:val="center"/>
              <w:rPr>
                <w:rFonts w:ascii="Times New Roman" w:hAnsi="Times New Roman" w:cs="Times New Roman"/>
              </w:rPr>
            </w:pPr>
            <w:r w:rsidRPr="004902F6">
              <w:rPr>
                <w:rFonts w:ascii="Times New Roman" w:hAnsi="Times New Roman" w:cs="Times New Roman"/>
              </w:rPr>
              <w:t>____</w:t>
            </w:r>
          </w:p>
        </w:tc>
        <w:tc>
          <w:tcPr>
            <w:tcW w:w="2818" w:type="dxa"/>
            <w:gridSpan w:val="2"/>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ind w:right="-70"/>
              <w:jc w:val="center"/>
              <w:rPr>
                <w:rFonts w:ascii="Times New Roman" w:eastAsia="Times New Roman" w:hAnsi="Times New Roman" w:cs="Times New Roman"/>
                <w:sz w:val="20"/>
              </w:rPr>
            </w:pPr>
            <w:r w:rsidRPr="004902F6">
              <w:rPr>
                <w:rFonts w:ascii="Times New Roman" w:hAnsi="Times New Roman" w:cs="Times New Roman"/>
              </w:rPr>
              <w:t>5 год</w:t>
            </w:r>
          </w:p>
          <w:p w:rsidR="004902F6" w:rsidRPr="004902F6" w:rsidRDefault="004902F6">
            <w:pPr>
              <w:pStyle w:val="ConsPlusNormal"/>
              <w:widowControl/>
              <w:spacing w:line="276" w:lineRule="auto"/>
              <w:ind w:right="-70"/>
              <w:jc w:val="center"/>
              <w:rPr>
                <w:rFonts w:ascii="Times New Roman" w:hAnsi="Times New Roman" w:cs="Times New Roman"/>
              </w:rPr>
            </w:pPr>
            <w:r w:rsidRPr="004902F6">
              <w:rPr>
                <w:rFonts w:ascii="Times New Roman" w:hAnsi="Times New Roman" w:cs="Times New Roman"/>
              </w:rPr>
              <w:t>____</w:t>
            </w:r>
          </w:p>
        </w:tc>
      </w:tr>
      <w:tr w:rsidR="004902F6" w:rsidRPr="004902F6" w:rsidTr="004902F6">
        <w:trPr>
          <w:cantSplit/>
          <w:trHeight w:val="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rPr>
                <w:rFonts w:ascii="Times New Roman" w:hAnsi="Times New Roman"/>
                <w:sz w:val="20"/>
                <w:szCs w:val="20"/>
              </w:rPr>
            </w:pPr>
          </w:p>
        </w:tc>
        <w:tc>
          <w:tcPr>
            <w:tcW w:w="300" w:type="dxa"/>
            <w:vMerge/>
            <w:tcBorders>
              <w:top w:val="single" w:sz="6" w:space="0" w:color="auto"/>
              <w:left w:val="single" w:sz="4" w:space="0" w:color="auto"/>
              <w:bottom w:val="nil"/>
              <w:right w:val="single" w:sz="6" w:space="0" w:color="auto"/>
            </w:tcBorders>
            <w:vAlign w:val="center"/>
            <w:hideMark/>
          </w:tcPr>
          <w:p w:rsidR="004902F6" w:rsidRPr="004902F6" w:rsidRDefault="004902F6">
            <w:pPr>
              <w:rPr>
                <w:rFonts w:ascii="Times New Roman" w:hAnsi="Times New Roman"/>
                <w:sz w:val="20"/>
                <w:szCs w:val="20"/>
              </w:rPr>
            </w:pPr>
          </w:p>
        </w:tc>
        <w:tc>
          <w:tcPr>
            <w:tcW w:w="300" w:type="dxa"/>
            <w:vMerge/>
            <w:tcBorders>
              <w:top w:val="single" w:sz="6" w:space="0" w:color="auto"/>
              <w:left w:val="single" w:sz="6" w:space="0" w:color="auto"/>
              <w:bottom w:val="nil"/>
              <w:right w:val="single" w:sz="4" w:space="0" w:color="auto"/>
            </w:tcBorders>
            <w:vAlign w:val="center"/>
            <w:hideMark/>
          </w:tcPr>
          <w:p w:rsidR="004902F6" w:rsidRPr="004902F6" w:rsidRDefault="004902F6">
            <w:pP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rPr>
            </w:pPr>
            <w:r w:rsidRPr="004902F6">
              <w:rPr>
                <w:rFonts w:ascii="Times New Roman" w:hAnsi="Times New Roman" w:cs="Times New Roman"/>
              </w:rPr>
              <w:t>ПД</w:t>
            </w:r>
          </w:p>
        </w:tc>
        <w:tc>
          <w:tcPr>
            <w:tcW w:w="988" w:type="dxa"/>
            <w:tcBorders>
              <w:top w:val="single" w:sz="4" w:space="0" w:color="auto"/>
              <w:left w:val="single" w:sz="4" w:space="0" w:color="auto"/>
              <w:bottom w:val="single" w:sz="4" w:space="0" w:color="auto"/>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rPr>
            </w:pPr>
            <w:r w:rsidRPr="004902F6">
              <w:rPr>
                <w:rFonts w:ascii="Times New Roman" w:hAnsi="Times New Roman" w:cs="Times New Roman"/>
              </w:rPr>
              <w:t>АЭТ</w:t>
            </w:r>
          </w:p>
        </w:tc>
        <w:tc>
          <w:tcPr>
            <w:tcW w:w="1871"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rPr>
            </w:pPr>
            <w:r w:rsidRPr="004902F6">
              <w:rPr>
                <w:rFonts w:ascii="Times New Roman" w:hAnsi="Times New Roman" w:cs="Times New Roman"/>
              </w:rPr>
              <w:t>ПД</w:t>
            </w:r>
          </w:p>
        </w:tc>
        <w:tc>
          <w:tcPr>
            <w:tcW w:w="1841"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rPr>
            </w:pPr>
            <w:r w:rsidRPr="004902F6">
              <w:rPr>
                <w:rFonts w:ascii="Times New Roman" w:hAnsi="Times New Roman" w:cs="Times New Roman"/>
              </w:rPr>
              <w:t>АЭТ</w:t>
            </w:r>
          </w:p>
        </w:tc>
        <w:tc>
          <w:tcPr>
            <w:tcW w:w="1183"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rPr>
            </w:pPr>
            <w:r w:rsidRPr="004902F6">
              <w:rPr>
                <w:rFonts w:ascii="Times New Roman" w:hAnsi="Times New Roman" w:cs="Times New Roman"/>
              </w:rPr>
              <w:t>ПД</w:t>
            </w:r>
          </w:p>
        </w:tc>
        <w:tc>
          <w:tcPr>
            <w:tcW w:w="1168"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rPr>
            </w:pPr>
            <w:r w:rsidRPr="004902F6">
              <w:rPr>
                <w:rFonts w:ascii="Times New Roman" w:hAnsi="Times New Roman" w:cs="Times New Roman"/>
              </w:rPr>
              <w:t>АЭТ</w:t>
            </w:r>
          </w:p>
        </w:tc>
        <w:tc>
          <w:tcPr>
            <w:tcW w:w="1412"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rPr>
            </w:pPr>
            <w:r w:rsidRPr="004902F6">
              <w:rPr>
                <w:rFonts w:ascii="Times New Roman" w:hAnsi="Times New Roman" w:cs="Times New Roman"/>
              </w:rPr>
              <w:t>ПД</w:t>
            </w:r>
          </w:p>
        </w:tc>
        <w:tc>
          <w:tcPr>
            <w:tcW w:w="1406" w:type="dxa"/>
            <w:tcBorders>
              <w:top w:val="single" w:sz="4" w:space="0" w:color="auto"/>
              <w:left w:val="single" w:sz="4" w:space="0" w:color="auto"/>
              <w:bottom w:val="nil"/>
              <w:right w:val="single" w:sz="4" w:space="0" w:color="auto"/>
            </w:tcBorders>
            <w:vAlign w:val="center"/>
            <w:hideMark/>
          </w:tcPr>
          <w:p w:rsidR="004902F6" w:rsidRPr="004902F6" w:rsidRDefault="004902F6">
            <w:pPr>
              <w:pStyle w:val="ConsPlusNormal"/>
              <w:widowControl/>
              <w:spacing w:line="276" w:lineRule="auto"/>
              <w:jc w:val="center"/>
              <w:rPr>
                <w:rFonts w:ascii="Times New Roman" w:hAnsi="Times New Roman" w:cs="Times New Roman"/>
              </w:rPr>
            </w:pPr>
            <w:r w:rsidRPr="004902F6">
              <w:rPr>
                <w:rFonts w:ascii="Times New Roman" w:hAnsi="Times New Roman" w:cs="Times New Roman"/>
              </w:rPr>
              <w:t>АЭТ</w:t>
            </w:r>
          </w:p>
        </w:tc>
      </w:tr>
      <w:tr w:rsidR="004902F6" w:rsidRPr="004902F6" w:rsidTr="004902F6">
        <w:trPr>
          <w:cantSplit/>
          <w:trHeight w:val="360"/>
          <w:jc w:val="center"/>
        </w:trPr>
        <w:tc>
          <w:tcPr>
            <w:tcW w:w="2247" w:type="dxa"/>
            <w:tcBorders>
              <w:top w:val="single" w:sz="4"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1. Выручка от реализации продукции, работ, услуг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4"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48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2. Налоги и отчисления от выручки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3. Затраты, в том числе: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сырье и материалы</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lastRenderedPageBreak/>
              <w:t xml:space="preserve">- транспортные расходы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48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расходы на хранение товара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48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прочие материальные затраты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расходы на оплату труда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60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расходы на уплату процентов по кредитам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60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отчисления на социальные нужды (ФСЗН и ФЗ)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72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страховые взносы по видам обязательного страхования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 прочие затраты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4. Прибыль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5. Налогооблагаемая прибыль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6. Налоги и сборы, производимые из прибыли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7. Иные расходы и платежи из прибыли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t xml:space="preserve">8. Чистая прибыль (4 - 6 - 7)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r w:rsidR="004902F6" w:rsidRPr="004902F6" w:rsidTr="004902F6">
        <w:trPr>
          <w:cantSplit/>
          <w:trHeight w:val="360"/>
          <w:jc w:val="center"/>
        </w:trPr>
        <w:tc>
          <w:tcPr>
            <w:tcW w:w="2247" w:type="dxa"/>
            <w:tcBorders>
              <w:top w:val="single" w:sz="6" w:space="0" w:color="auto"/>
              <w:left w:val="single" w:sz="6" w:space="0" w:color="auto"/>
              <w:bottom w:val="single" w:sz="6" w:space="0" w:color="auto"/>
              <w:right w:val="single" w:sz="6" w:space="0" w:color="auto"/>
            </w:tcBorders>
            <w:hideMark/>
          </w:tcPr>
          <w:p w:rsidR="004902F6" w:rsidRPr="004902F6" w:rsidRDefault="004902F6">
            <w:pPr>
              <w:pStyle w:val="ConsPlusNormal"/>
              <w:widowControl/>
              <w:spacing w:line="276" w:lineRule="auto"/>
              <w:rPr>
                <w:rFonts w:ascii="Times New Roman" w:hAnsi="Times New Roman" w:cs="Times New Roman"/>
              </w:rPr>
            </w:pPr>
            <w:r w:rsidRPr="004902F6">
              <w:rPr>
                <w:rFonts w:ascii="Times New Roman" w:hAnsi="Times New Roman" w:cs="Times New Roman"/>
              </w:rPr>
              <w:lastRenderedPageBreak/>
              <w:t xml:space="preserve">9. Чистый доход (8 + амортизация) </w:t>
            </w:r>
          </w:p>
        </w:tc>
        <w:tc>
          <w:tcPr>
            <w:tcW w:w="98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98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7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841"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83"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12"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c>
          <w:tcPr>
            <w:tcW w:w="1406" w:type="dxa"/>
            <w:tcBorders>
              <w:top w:val="single" w:sz="6" w:space="0" w:color="auto"/>
              <w:left w:val="single" w:sz="6" w:space="0" w:color="auto"/>
              <w:bottom w:val="single" w:sz="6" w:space="0" w:color="auto"/>
              <w:right w:val="single" w:sz="6" w:space="0" w:color="auto"/>
            </w:tcBorders>
          </w:tcPr>
          <w:p w:rsidR="004902F6" w:rsidRPr="004902F6" w:rsidRDefault="004902F6">
            <w:pPr>
              <w:pStyle w:val="ConsPlusNormal"/>
              <w:widowControl/>
              <w:spacing w:line="276" w:lineRule="auto"/>
              <w:rPr>
                <w:rFonts w:ascii="Times New Roman" w:hAnsi="Times New Roman" w:cs="Times New Roman"/>
              </w:rPr>
            </w:pPr>
          </w:p>
        </w:tc>
      </w:tr>
    </w:tbl>
    <w:p w:rsidR="004902F6" w:rsidRPr="004902F6" w:rsidRDefault="004902F6" w:rsidP="004902F6">
      <w:pPr>
        <w:pStyle w:val="ConsPlusNonformat"/>
        <w:widowControl/>
        <w:ind w:firstLine="709"/>
        <w:rPr>
          <w:rFonts w:ascii="Times New Roman" w:hAnsi="Times New Roman" w:cs="Times New Roman"/>
          <w:sz w:val="24"/>
          <w:szCs w:val="24"/>
        </w:rPr>
      </w:pPr>
    </w:p>
    <w:p w:rsidR="004902F6" w:rsidRPr="004902F6" w:rsidRDefault="004902F6" w:rsidP="004902F6">
      <w:pPr>
        <w:pStyle w:val="ConsPlusNonformat"/>
        <w:widowControl/>
        <w:ind w:firstLine="708"/>
        <w:rPr>
          <w:rFonts w:ascii="Times New Roman" w:hAnsi="Times New Roman" w:cs="Times New Roman"/>
          <w:sz w:val="24"/>
          <w:szCs w:val="24"/>
        </w:rPr>
      </w:pPr>
      <w:r w:rsidRPr="004902F6">
        <w:rPr>
          <w:rFonts w:ascii="Times New Roman" w:hAnsi="Times New Roman" w:cs="Times New Roman"/>
          <w:sz w:val="24"/>
          <w:szCs w:val="24"/>
        </w:rPr>
        <w:t>Руководитель субъекта агроэкотуризма __________________________  __________________________________</w:t>
      </w:r>
    </w:p>
    <w:p w:rsidR="004902F6" w:rsidRPr="004902F6" w:rsidRDefault="004902F6" w:rsidP="004902F6">
      <w:pPr>
        <w:ind w:left="4956" w:firstLine="708"/>
        <w:rPr>
          <w:rFonts w:ascii="Times New Roman" w:hAnsi="Times New Roman"/>
          <w:i/>
          <w:iCs/>
        </w:rPr>
      </w:pPr>
      <w:r w:rsidRPr="004902F6">
        <w:rPr>
          <w:rFonts w:ascii="Times New Roman" w:hAnsi="Times New Roman"/>
          <w:i/>
          <w:iCs/>
        </w:rPr>
        <w:t>подпись                                                Ф.И.О., должность</w:t>
      </w:r>
    </w:p>
    <w:p w:rsidR="004902F6" w:rsidRPr="004902F6" w:rsidRDefault="004902F6" w:rsidP="004902F6">
      <w:pPr>
        <w:pStyle w:val="ConsPlusNonformat"/>
        <w:widowControl/>
        <w:ind w:firstLine="708"/>
        <w:rPr>
          <w:rFonts w:ascii="Times New Roman" w:hAnsi="Times New Roman" w:cs="Times New Roman"/>
          <w:sz w:val="24"/>
          <w:szCs w:val="24"/>
        </w:rPr>
      </w:pPr>
    </w:p>
    <w:p w:rsidR="004902F6" w:rsidRPr="004902F6" w:rsidRDefault="004902F6" w:rsidP="004902F6">
      <w:pPr>
        <w:pStyle w:val="ConsPlusNonformat"/>
        <w:widowControl/>
        <w:ind w:firstLine="708"/>
        <w:rPr>
          <w:rFonts w:ascii="Times New Roman" w:hAnsi="Times New Roman" w:cs="Times New Roman"/>
          <w:sz w:val="24"/>
          <w:szCs w:val="24"/>
        </w:rPr>
      </w:pPr>
      <w:r w:rsidRPr="004902F6">
        <w:rPr>
          <w:rFonts w:ascii="Times New Roman" w:hAnsi="Times New Roman" w:cs="Times New Roman"/>
          <w:sz w:val="24"/>
          <w:szCs w:val="24"/>
        </w:rPr>
        <w:t xml:space="preserve">Главный бухгалтер </w:t>
      </w:r>
      <w:r w:rsidRPr="004902F6">
        <w:rPr>
          <w:rFonts w:ascii="Times New Roman" w:hAnsi="Times New Roman" w:cs="Times New Roman"/>
          <w:sz w:val="24"/>
          <w:szCs w:val="24"/>
        </w:rPr>
        <w:tab/>
      </w:r>
      <w:r w:rsidRPr="004902F6">
        <w:rPr>
          <w:rFonts w:ascii="Times New Roman" w:hAnsi="Times New Roman" w:cs="Times New Roman"/>
          <w:sz w:val="24"/>
          <w:szCs w:val="24"/>
        </w:rPr>
        <w:tab/>
      </w:r>
      <w:r w:rsidRPr="004902F6">
        <w:rPr>
          <w:rFonts w:ascii="Times New Roman" w:hAnsi="Times New Roman" w:cs="Times New Roman"/>
          <w:sz w:val="24"/>
          <w:szCs w:val="24"/>
        </w:rPr>
        <w:tab/>
      </w:r>
      <w:r w:rsidRPr="004902F6">
        <w:rPr>
          <w:rFonts w:ascii="Times New Roman" w:hAnsi="Times New Roman" w:cs="Times New Roman"/>
          <w:sz w:val="24"/>
          <w:szCs w:val="24"/>
        </w:rPr>
        <w:tab/>
        <w:t>__________________________  __________________________________</w:t>
      </w:r>
    </w:p>
    <w:p w:rsidR="004902F6" w:rsidRPr="004902F6" w:rsidRDefault="004902F6" w:rsidP="004902F6">
      <w:pPr>
        <w:ind w:left="4956" w:firstLine="708"/>
        <w:rPr>
          <w:rFonts w:ascii="Times New Roman" w:hAnsi="Times New Roman"/>
          <w:i/>
          <w:iCs/>
        </w:rPr>
      </w:pPr>
      <w:r w:rsidRPr="004902F6">
        <w:rPr>
          <w:rFonts w:ascii="Times New Roman" w:hAnsi="Times New Roman"/>
          <w:i/>
          <w:iCs/>
        </w:rPr>
        <w:t>подпись                                                Ф.И.О.</w:t>
      </w:r>
    </w:p>
    <w:p w:rsidR="004902F6" w:rsidRPr="004902F6" w:rsidRDefault="004902F6" w:rsidP="004902F6">
      <w:pPr>
        <w:ind w:left="4956" w:firstLine="708"/>
        <w:rPr>
          <w:rFonts w:ascii="Times New Roman" w:hAnsi="Times New Roman"/>
          <w:i/>
          <w:iCs/>
        </w:rPr>
      </w:pPr>
    </w:p>
    <w:p w:rsidR="004902F6" w:rsidRPr="004902F6" w:rsidRDefault="004902F6" w:rsidP="004902F6">
      <w:pPr>
        <w:pStyle w:val="ConsPlusNonformat"/>
        <w:widowControl/>
        <w:ind w:firstLine="708"/>
        <w:rPr>
          <w:rFonts w:ascii="Times New Roman" w:hAnsi="Times New Roman" w:cs="Times New Roman"/>
          <w:sz w:val="24"/>
          <w:szCs w:val="24"/>
        </w:rPr>
      </w:pPr>
      <w:r w:rsidRPr="004902F6">
        <w:rPr>
          <w:rFonts w:ascii="Times New Roman" w:hAnsi="Times New Roman" w:cs="Times New Roman"/>
          <w:sz w:val="24"/>
          <w:szCs w:val="24"/>
        </w:rPr>
        <w:t>М.П.</w:t>
      </w:r>
    </w:p>
    <w:p w:rsidR="004902F6" w:rsidRPr="004902F6" w:rsidRDefault="004902F6" w:rsidP="004902F6">
      <w:pPr>
        <w:ind w:firstLine="708"/>
        <w:rPr>
          <w:rFonts w:ascii="Times New Roman" w:hAnsi="Times New Roman"/>
        </w:rPr>
      </w:pPr>
      <w:r w:rsidRPr="004902F6">
        <w:rPr>
          <w:rFonts w:ascii="Times New Roman" w:hAnsi="Times New Roman"/>
        </w:rPr>
        <w:t>«__» ________ 20__ г.</w:t>
      </w:r>
    </w:p>
    <w:p w:rsidR="004902F6" w:rsidRPr="004902F6" w:rsidRDefault="004902F6" w:rsidP="004902F6">
      <w:pPr>
        <w:pStyle w:val="ConsPlusNonformat"/>
        <w:widowControl/>
        <w:ind w:firstLine="709"/>
        <w:rPr>
          <w:rFonts w:ascii="Times New Roman" w:hAnsi="Times New Roman" w:cs="Times New Roman"/>
          <w:sz w:val="24"/>
          <w:szCs w:val="24"/>
        </w:rPr>
      </w:pPr>
    </w:p>
    <w:p w:rsidR="004902F6" w:rsidRPr="004902F6" w:rsidRDefault="004902F6" w:rsidP="004902F6">
      <w:pPr>
        <w:pStyle w:val="a9"/>
        <w:jc w:val="both"/>
        <w:rPr>
          <w:rFonts w:ascii="Times New Roman" w:hAnsi="Times New Roman" w:cs="Times New Roman"/>
          <w:b w:val="0"/>
          <w:bCs w:val="0"/>
          <w:i/>
          <w:iCs/>
        </w:rPr>
      </w:pPr>
    </w:p>
    <w:p w:rsidR="004902F6" w:rsidRPr="004902F6" w:rsidRDefault="004902F6" w:rsidP="004902F6">
      <w:pPr>
        <w:rPr>
          <w:rFonts w:ascii="Times New Roman" w:hAnsi="Times New Roman"/>
          <w:sz w:val="30"/>
          <w:szCs w:val="30"/>
        </w:rPr>
        <w:sectPr w:rsidR="004902F6" w:rsidRPr="004902F6">
          <w:pgSz w:w="16838" w:h="11906" w:orient="landscape"/>
          <w:pgMar w:top="1701" w:right="1134" w:bottom="851" w:left="1134" w:header="709" w:footer="709" w:gutter="0"/>
          <w:pgNumType w:start="1"/>
          <w:cols w:space="720"/>
        </w:sectPr>
      </w:pPr>
    </w:p>
    <w:p w:rsidR="004902F6" w:rsidRPr="004902F6" w:rsidRDefault="004902F6" w:rsidP="004902F6">
      <w:pPr>
        <w:rPr>
          <w:rFonts w:ascii="Times New Roman" w:hAnsi="Times New Roman"/>
          <w:sz w:val="30"/>
          <w:szCs w:val="30"/>
        </w:rPr>
        <w:sectPr w:rsidR="004902F6" w:rsidRPr="004902F6">
          <w:pgSz w:w="11906" w:h="16838"/>
          <w:pgMar w:top="1134" w:right="850" w:bottom="1134" w:left="1701" w:header="708" w:footer="708" w:gutter="0"/>
          <w:pgNumType w:start="1"/>
          <w:cols w:space="720"/>
        </w:sectPr>
      </w:pPr>
    </w:p>
    <w:p w:rsidR="004902F6" w:rsidRPr="004902F6" w:rsidRDefault="004902F6" w:rsidP="004902F6">
      <w:pPr>
        <w:tabs>
          <w:tab w:val="num" w:pos="900"/>
          <w:tab w:val="left" w:pos="6840"/>
        </w:tabs>
        <w:autoSpaceDE w:val="0"/>
        <w:autoSpaceDN w:val="0"/>
        <w:adjustRightInd w:val="0"/>
        <w:spacing w:line="280" w:lineRule="exact"/>
        <w:ind w:left="5040"/>
        <w:outlineLvl w:val="3"/>
        <w:rPr>
          <w:rFonts w:ascii="Times New Roman" w:hAnsi="Times New Roman"/>
          <w:sz w:val="30"/>
          <w:szCs w:val="30"/>
        </w:rPr>
      </w:pPr>
      <w:r w:rsidRPr="004902F6">
        <w:rPr>
          <w:rFonts w:ascii="Times New Roman" w:hAnsi="Times New Roman"/>
          <w:sz w:val="30"/>
          <w:szCs w:val="30"/>
        </w:rPr>
        <w:lastRenderedPageBreak/>
        <w:t>Приложение 3</w:t>
      </w:r>
    </w:p>
    <w:p w:rsidR="004902F6" w:rsidRPr="004902F6" w:rsidRDefault="004902F6" w:rsidP="004902F6">
      <w:pPr>
        <w:tabs>
          <w:tab w:val="num" w:pos="900"/>
          <w:tab w:val="left" w:pos="6840"/>
        </w:tabs>
        <w:autoSpaceDE w:val="0"/>
        <w:autoSpaceDN w:val="0"/>
        <w:adjustRightInd w:val="0"/>
        <w:spacing w:line="280" w:lineRule="exact"/>
        <w:ind w:left="5040"/>
        <w:outlineLvl w:val="3"/>
        <w:rPr>
          <w:rFonts w:ascii="Times New Roman" w:hAnsi="Times New Roman"/>
          <w:sz w:val="30"/>
          <w:szCs w:val="30"/>
        </w:rPr>
      </w:pPr>
      <w:r w:rsidRPr="004902F6">
        <w:rPr>
          <w:rFonts w:ascii="Times New Roman" w:hAnsi="Times New Roman"/>
          <w:sz w:val="30"/>
          <w:szCs w:val="30"/>
        </w:rPr>
        <w:t xml:space="preserve">к Регламенту осуществления рабочей группой оценки эффективности проектов в сфере агроэкотуризма </w:t>
      </w:r>
    </w:p>
    <w:p w:rsidR="004902F6" w:rsidRPr="004902F6" w:rsidRDefault="004902F6" w:rsidP="004902F6">
      <w:pPr>
        <w:pStyle w:val="ConsPlusNonformat"/>
        <w:widowControl/>
        <w:jc w:val="center"/>
        <w:rPr>
          <w:rFonts w:ascii="Times New Roman" w:hAnsi="Times New Roman" w:cs="Times New Roman"/>
          <w:sz w:val="30"/>
          <w:szCs w:val="30"/>
        </w:rPr>
      </w:pPr>
    </w:p>
    <w:p w:rsidR="004902F6" w:rsidRPr="004902F6" w:rsidRDefault="004902F6" w:rsidP="004902F6">
      <w:pPr>
        <w:pStyle w:val="ConsPlusNonformat"/>
        <w:widowControl/>
        <w:jc w:val="center"/>
        <w:rPr>
          <w:rFonts w:ascii="Times New Roman" w:hAnsi="Times New Roman" w:cs="Times New Roman"/>
          <w:sz w:val="30"/>
          <w:szCs w:val="30"/>
        </w:rPr>
      </w:pPr>
    </w:p>
    <w:p w:rsidR="004902F6" w:rsidRPr="004902F6" w:rsidRDefault="004902F6" w:rsidP="004902F6">
      <w:pPr>
        <w:pStyle w:val="ConsPlusNonformat"/>
        <w:widowControl/>
        <w:jc w:val="center"/>
        <w:rPr>
          <w:rFonts w:ascii="Times New Roman" w:hAnsi="Times New Roman" w:cs="Times New Roman"/>
          <w:sz w:val="30"/>
          <w:szCs w:val="30"/>
        </w:rPr>
      </w:pPr>
      <w:r w:rsidRPr="004902F6">
        <w:rPr>
          <w:rFonts w:ascii="Times New Roman" w:hAnsi="Times New Roman" w:cs="Times New Roman"/>
          <w:sz w:val="30"/>
          <w:szCs w:val="30"/>
        </w:rPr>
        <w:t>Справка</w:t>
      </w:r>
    </w:p>
    <w:p w:rsidR="004902F6" w:rsidRPr="004902F6" w:rsidRDefault="004902F6" w:rsidP="004902F6">
      <w:pPr>
        <w:pStyle w:val="ConsPlusNonformat"/>
        <w:widowControl/>
        <w:jc w:val="center"/>
        <w:rPr>
          <w:rFonts w:ascii="Times New Roman" w:hAnsi="Times New Roman" w:cs="Times New Roman"/>
          <w:sz w:val="30"/>
          <w:szCs w:val="30"/>
        </w:rPr>
      </w:pPr>
      <w:r w:rsidRPr="004902F6">
        <w:rPr>
          <w:rFonts w:ascii="Times New Roman" w:hAnsi="Times New Roman" w:cs="Times New Roman"/>
          <w:sz w:val="30"/>
          <w:szCs w:val="30"/>
        </w:rPr>
        <w:t xml:space="preserve">об удельном весе выручки от производства (выращивания) </w:t>
      </w:r>
      <w:proofErr w:type="gramStart"/>
      <w:r w:rsidRPr="004902F6">
        <w:rPr>
          <w:rFonts w:ascii="Times New Roman" w:hAnsi="Times New Roman" w:cs="Times New Roman"/>
          <w:sz w:val="30"/>
          <w:szCs w:val="30"/>
        </w:rPr>
        <w:t>и(</w:t>
      </w:r>
      <w:proofErr w:type="gramEnd"/>
      <w:r w:rsidRPr="004902F6">
        <w:rPr>
          <w:rFonts w:ascii="Times New Roman" w:hAnsi="Times New Roman" w:cs="Times New Roman"/>
          <w:sz w:val="30"/>
          <w:szCs w:val="30"/>
        </w:rPr>
        <w:t>или) переработки сельскохозяйственной продукции</w:t>
      </w:r>
    </w:p>
    <w:p w:rsidR="004902F6" w:rsidRPr="004902F6" w:rsidRDefault="004902F6" w:rsidP="004902F6">
      <w:pPr>
        <w:pStyle w:val="ConsPlusNonformat"/>
        <w:widowControl/>
        <w:jc w:val="center"/>
        <w:rPr>
          <w:rFonts w:ascii="Times New Roman" w:hAnsi="Times New Roman" w:cs="Times New Roman"/>
          <w:sz w:val="30"/>
          <w:szCs w:val="30"/>
        </w:rPr>
      </w:pPr>
      <w:r w:rsidRPr="004902F6">
        <w:rPr>
          <w:rFonts w:ascii="Times New Roman" w:hAnsi="Times New Roman" w:cs="Times New Roman"/>
          <w:sz w:val="30"/>
          <w:szCs w:val="30"/>
        </w:rPr>
        <w:t>субъекта агроэкотуризма – СХО ______________________________</w:t>
      </w:r>
    </w:p>
    <w:p w:rsidR="004902F6" w:rsidRPr="004902F6" w:rsidRDefault="004902F6" w:rsidP="004902F6">
      <w:pPr>
        <w:pStyle w:val="ConsPlusNonformat"/>
        <w:widowControl/>
        <w:jc w:val="center"/>
        <w:rPr>
          <w:rFonts w:ascii="Times New Roman" w:hAnsi="Times New Roman" w:cs="Times New Roman"/>
          <w:sz w:val="30"/>
          <w:szCs w:val="30"/>
        </w:rPr>
      </w:pPr>
      <w:r w:rsidRPr="004902F6">
        <w:rPr>
          <w:rFonts w:ascii="Times New Roman" w:hAnsi="Times New Roman" w:cs="Times New Roman"/>
          <w:sz w:val="30"/>
          <w:szCs w:val="30"/>
        </w:rPr>
        <w:t>за ___________ год</w:t>
      </w:r>
    </w:p>
    <w:p w:rsidR="004902F6" w:rsidRPr="004902F6" w:rsidRDefault="004902F6" w:rsidP="004902F6">
      <w:pPr>
        <w:pStyle w:val="ConsPlusNonformat"/>
        <w:widowControl/>
        <w:jc w:val="center"/>
        <w:rPr>
          <w:rFonts w:ascii="Times New Roman" w:hAnsi="Times New Roman" w:cs="Times New Roman"/>
          <w:sz w:val="30"/>
          <w:szCs w:val="30"/>
        </w:rPr>
      </w:pPr>
    </w:p>
    <w:tbl>
      <w:tblPr>
        <w:tblW w:w="0" w:type="auto"/>
        <w:tblLook w:val="00A0"/>
      </w:tblPr>
      <w:tblGrid>
        <w:gridCol w:w="6002"/>
        <w:gridCol w:w="3567"/>
      </w:tblGrid>
      <w:tr w:rsidR="004902F6" w:rsidRPr="004902F6" w:rsidTr="004902F6">
        <w:tc>
          <w:tcPr>
            <w:tcW w:w="6345" w:type="dxa"/>
            <w:hideMark/>
          </w:tcPr>
          <w:p w:rsidR="004902F6" w:rsidRPr="004902F6" w:rsidRDefault="004902F6">
            <w:pPr>
              <w:pStyle w:val="ConsPlusNonformat"/>
              <w:widowControl/>
              <w:spacing w:line="276" w:lineRule="auto"/>
              <w:jc w:val="center"/>
              <w:rPr>
                <w:rFonts w:ascii="Times New Roman" w:hAnsi="Times New Roman" w:cs="Times New Roman"/>
                <w:sz w:val="30"/>
                <w:szCs w:val="30"/>
              </w:rPr>
            </w:pPr>
            <w:r w:rsidRPr="004902F6">
              <w:rPr>
                <w:rFonts w:ascii="Times New Roman" w:hAnsi="Times New Roman" w:cs="Times New Roman"/>
                <w:sz w:val="30"/>
                <w:szCs w:val="30"/>
              </w:rPr>
              <w:t>Вид деятельности</w:t>
            </w:r>
          </w:p>
        </w:tc>
        <w:tc>
          <w:tcPr>
            <w:tcW w:w="3771" w:type="dxa"/>
            <w:hideMark/>
          </w:tcPr>
          <w:p w:rsidR="004902F6" w:rsidRPr="004902F6" w:rsidRDefault="004902F6">
            <w:pPr>
              <w:pStyle w:val="ConsPlusNonformat"/>
              <w:widowControl/>
              <w:spacing w:line="276" w:lineRule="auto"/>
              <w:jc w:val="center"/>
              <w:rPr>
                <w:rFonts w:ascii="Times New Roman" w:hAnsi="Times New Roman" w:cs="Times New Roman"/>
                <w:sz w:val="30"/>
                <w:szCs w:val="30"/>
              </w:rPr>
            </w:pPr>
            <w:r w:rsidRPr="004902F6">
              <w:rPr>
                <w:rFonts w:ascii="Times New Roman" w:hAnsi="Times New Roman" w:cs="Times New Roman"/>
                <w:sz w:val="30"/>
                <w:szCs w:val="30"/>
              </w:rPr>
              <w:t>Удельный вес в общем сумме выручки, %</w:t>
            </w:r>
          </w:p>
        </w:tc>
      </w:tr>
      <w:tr w:rsidR="004902F6" w:rsidRPr="004902F6" w:rsidTr="004902F6">
        <w:tc>
          <w:tcPr>
            <w:tcW w:w="6345" w:type="dxa"/>
            <w:hideMark/>
          </w:tcPr>
          <w:p w:rsidR="004902F6" w:rsidRPr="004902F6" w:rsidRDefault="004902F6">
            <w:pPr>
              <w:pStyle w:val="ConsPlusNonformat"/>
              <w:widowControl/>
              <w:spacing w:line="276" w:lineRule="auto"/>
              <w:rPr>
                <w:rFonts w:ascii="Times New Roman" w:hAnsi="Times New Roman" w:cs="Times New Roman"/>
                <w:sz w:val="30"/>
                <w:szCs w:val="30"/>
              </w:rPr>
            </w:pPr>
            <w:r w:rsidRPr="004902F6">
              <w:rPr>
                <w:rFonts w:ascii="Times New Roman" w:hAnsi="Times New Roman" w:cs="Times New Roman"/>
                <w:sz w:val="30"/>
                <w:szCs w:val="30"/>
              </w:rPr>
              <w:t>Производство (выращивание) сельхозпродукции</w:t>
            </w:r>
          </w:p>
        </w:tc>
        <w:tc>
          <w:tcPr>
            <w:tcW w:w="3771" w:type="dxa"/>
          </w:tcPr>
          <w:p w:rsidR="004902F6" w:rsidRPr="004902F6" w:rsidRDefault="004902F6">
            <w:pPr>
              <w:pStyle w:val="ConsPlusNonformat"/>
              <w:widowControl/>
              <w:spacing w:line="276" w:lineRule="auto"/>
              <w:jc w:val="center"/>
              <w:rPr>
                <w:rFonts w:ascii="Times New Roman" w:hAnsi="Times New Roman" w:cs="Times New Roman"/>
                <w:sz w:val="30"/>
                <w:szCs w:val="30"/>
              </w:rPr>
            </w:pPr>
          </w:p>
        </w:tc>
      </w:tr>
      <w:tr w:rsidR="004902F6" w:rsidRPr="004902F6" w:rsidTr="004902F6">
        <w:tc>
          <w:tcPr>
            <w:tcW w:w="6345" w:type="dxa"/>
            <w:hideMark/>
          </w:tcPr>
          <w:p w:rsidR="004902F6" w:rsidRPr="004902F6" w:rsidRDefault="004902F6">
            <w:pPr>
              <w:pStyle w:val="ConsPlusNonformat"/>
              <w:widowControl/>
              <w:spacing w:line="276" w:lineRule="auto"/>
              <w:rPr>
                <w:rFonts w:ascii="Times New Roman" w:hAnsi="Times New Roman" w:cs="Times New Roman"/>
                <w:sz w:val="30"/>
                <w:szCs w:val="30"/>
              </w:rPr>
            </w:pPr>
            <w:r w:rsidRPr="004902F6">
              <w:rPr>
                <w:rFonts w:ascii="Times New Roman" w:hAnsi="Times New Roman" w:cs="Times New Roman"/>
                <w:sz w:val="30"/>
                <w:szCs w:val="30"/>
              </w:rPr>
              <w:t>Переработка сельхозпродукции</w:t>
            </w:r>
          </w:p>
        </w:tc>
        <w:tc>
          <w:tcPr>
            <w:tcW w:w="3771" w:type="dxa"/>
          </w:tcPr>
          <w:p w:rsidR="004902F6" w:rsidRPr="004902F6" w:rsidRDefault="004902F6">
            <w:pPr>
              <w:pStyle w:val="ConsPlusNonformat"/>
              <w:widowControl/>
              <w:spacing w:line="276" w:lineRule="auto"/>
              <w:jc w:val="center"/>
              <w:rPr>
                <w:rFonts w:ascii="Times New Roman" w:hAnsi="Times New Roman" w:cs="Times New Roman"/>
                <w:sz w:val="30"/>
                <w:szCs w:val="30"/>
              </w:rPr>
            </w:pPr>
          </w:p>
        </w:tc>
      </w:tr>
      <w:tr w:rsidR="004902F6" w:rsidRPr="004902F6" w:rsidTr="004902F6">
        <w:tc>
          <w:tcPr>
            <w:tcW w:w="6345" w:type="dxa"/>
            <w:hideMark/>
          </w:tcPr>
          <w:p w:rsidR="004902F6" w:rsidRPr="004902F6" w:rsidRDefault="004902F6">
            <w:pPr>
              <w:pStyle w:val="ConsPlusNonformat"/>
              <w:widowControl/>
              <w:spacing w:line="276" w:lineRule="auto"/>
              <w:rPr>
                <w:rFonts w:ascii="Times New Roman" w:hAnsi="Times New Roman" w:cs="Times New Roman"/>
                <w:sz w:val="30"/>
                <w:szCs w:val="30"/>
              </w:rPr>
            </w:pPr>
            <w:r w:rsidRPr="004902F6">
              <w:rPr>
                <w:rFonts w:ascii="Times New Roman" w:hAnsi="Times New Roman" w:cs="Times New Roman"/>
                <w:sz w:val="30"/>
                <w:szCs w:val="30"/>
              </w:rPr>
              <w:t xml:space="preserve">Итого </w:t>
            </w:r>
          </w:p>
        </w:tc>
        <w:tc>
          <w:tcPr>
            <w:tcW w:w="3771" w:type="dxa"/>
          </w:tcPr>
          <w:p w:rsidR="004902F6" w:rsidRPr="004902F6" w:rsidRDefault="004902F6">
            <w:pPr>
              <w:pStyle w:val="ConsPlusNonformat"/>
              <w:widowControl/>
              <w:spacing w:line="276" w:lineRule="auto"/>
              <w:jc w:val="center"/>
              <w:rPr>
                <w:rFonts w:ascii="Times New Roman" w:hAnsi="Times New Roman" w:cs="Times New Roman"/>
                <w:sz w:val="30"/>
                <w:szCs w:val="30"/>
              </w:rPr>
            </w:pPr>
          </w:p>
        </w:tc>
      </w:tr>
    </w:tbl>
    <w:p w:rsidR="004902F6" w:rsidRPr="004902F6" w:rsidRDefault="004902F6" w:rsidP="004902F6">
      <w:pPr>
        <w:pStyle w:val="ConsPlusNonformat"/>
        <w:widowControl/>
        <w:jc w:val="center"/>
        <w:rPr>
          <w:rFonts w:ascii="Times New Roman" w:hAnsi="Times New Roman" w:cs="Times New Roman"/>
          <w:sz w:val="30"/>
          <w:szCs w:val="30"/>
        </w:rPr>
      </w:pPr>
    </w:p>
    <w:p w:rsidR="004902F6" w:rsidRPr="004902F6" w:rsidRDefault="004902F6" w:rsidP="004902F6">
      <w:pPr>
        <w:pStyle w:val="ConsPlusNonformat"/>
        <w:widowControl/>
        <w:rPr>
          <w:rFonts w:ascii="Times New Roman" w:hAnsi="Times New Roman" w:cs="Times New Roman"/>
          <w:i/>
          <w:iCs/>
          <w:sz w:val="30"/>
          <w:szCs w:val="30"/>
        </w:rPr>
      </w:pPr>
    </w:p>
    <w:p w:rsidR="004902F6" w:rsidRPr="004902F6" w:rsidRDefault="004902F6" w:rsidP="004902F6">
      <w:pPr>
        <w:pStyle w:val="ConsPlusNonformat"/>
        <w:widowControl/>
        <w:rPr>
          <w:rFonts w:ascii="Times New Roman" w:hAnsi="Times New Roman" w:cs="Times New Roman"/>
          <w:sz w:val="30"/>
          <w:szCs w:val="30"/>
        </w:rPr>
      </w:pPr>
    </w:p>
    <w:p w:rsidR="004902F6" w:rsidRPr="004902F6" w:rsidRDefault="004902F6" w:rsidP="004902F6">
      <w:pPr>
        <w:pStyle w:val="ConsPlusNonformat"/>
        <w:widowControl/>
        <w:rPr>
          <w:rFonts w:ascii="Times New Roman" w:hAnsi="Times New Roman" w:cs="Times New Roman"/>
          <w:sz w:val="30"/>
          <w:szCs w:val="30"/>
        </w:rPr>
      </w:pPr>
      <w:r w:rsidRPr="004902F6">
        <w:rPr>
          <w:rFonts w:ascii="Times New Roman" w:hAnsi="Times New Roman" w:cs="Times New Roman"/>
          <w:sz w:val="30"/>
          <w:szCs w:val="30"/>
        </w:rPr>
        <w:t>Руководитель</w:t>
      </w:r>
    </w:p>
    <w:p w:rsidR="004902F6" w:rsidRPr="004902F6" w:rsidRDefault="004902F6" w:rsidP="004902F6">
      <w:pPr>
        <w:pStyle w:val="ConsPlusNonformat"/>
        <w:widowControl/>
        <w:rPr>
          <w:rFonts w:ascii="Times New Roman" w:hAnsi="Times New Roman" w:cs="Times New Roman"/>
          <w:sz w:val="30"/>
          <w:szCs w:val="30"/>
        </w:rPr>
      </w:pPr>
    </w:p>
    <w:p w:rsidR="004902F6" w:rsidRPr="004902F6" w:rsidRDefault="004902F6" w:rsidP="004902F6">
      <w:pPr>
        <w:pStyle w:val="ConsPlusNonformat"/>
        <w:widowControl/>
        <w:rPr>
          <w:rFonts w:ascii="Times New Roman" w:hAnsi="Times New Roman" w:cs="Times New Roman"/>
          <w:sz w:val="30"/>
          <w:szCs w:val="30"/>
        </w:rPr>
      </w:pPr>
      <w:r w:rsidRPr="004902F6">
        <w:rPr>
          <w:rFonts w:ascii="Times New Roman" w:hAnsi="Times New Roman" w:cs="Times New Roman"/>
          <w:sz w:val="30"/>
          <w:szCs w:val="30"/>
        </w:rPr>
        <w:t>Главный бухгалтер</w:t>
      </w:r>
    </w:p>
    <w:p w:rsidR="004902F6" w:rsidRPr="004902F6" w:rsidRDefault="004902F6" w:rsidP="004902F6">
      <w:pPr>
        <w:pStyle w:val="ConsPlusNonformat"/>
        <w:widowControl/>
        <w:rPr>
          <w:rFonts w:ascii="Times New Roman" w:hAnsi="Times New Roman" w:cs="Times New Roman"/>
          <w:sz w:val="30"/>
          <w:szCs w:val="30"/>
        </w:rPr>
      </w:pPr>
    </w:p>
    <w:p w:rsidR="004902F6" w:rsidRPr="004902F6" w:rsidRDefault="004902F6" w:rsidP="004902F6">
      <w:pPr>
        <w:pStyle w:val="ConsPlusNonformat"/>
        <w:widowControl/>
        <w:rPr>
          <w:rFonts w:ascii="Times New Roman" w:hAnsi="Times New Roman" w:cs="Times New Roman"/>
          <w:sz w:val="30"/>
          <w:szCs w:val="30"/>
        </w:rPr>
      </w:pPr>
      <w:r w:rsidRPr="004902F6">
        <w:rPr>
          <w:rFonts w:ascii="Times New Roman" w:hAnsi="Times New Roman" w:cs="Times New Roman"/>
          <w:sz w:val="30"/>
          <w:szCs w:val="30"/>
        </w:rPr>
        <w:t>М.П.</w:t>
      </w:r>
    </w:p>
    <w:p w:rsidR="004902F6" w:rsidRPr="004902F6" w:rsidRDefault="004902F6" w:rsidP="004902F6">
      <w:pPr>
        <w:pStyle w:val="ConsPlusNonformat"/>
        <w:widowControl/>
        <w:rPr>
          <w:rFonts w:ascii="Times New Roman" w:hAnsi="Times New Roman" w:cs="Times New Roman"/>
          <w:sz w:val="30"/>
          <w:szCs w:val="30"/>
        </w:rPr>
      </w:pPr>
      <w:r w:rsidRPr="004902F6">
        <w:rPr>
          <w:rFonts w:ascii="Times New Roman" w:hAnsi="Times New Roman" w:cs="Times New Roman"/>
          <w:sz w:val="30"/>
          <w:szCs w:val="30"/>
        </w:rPr>
        <w:t>«___» _______________ ______ года</w:t>
      </w:r>
    </w:p>
    <w:p w:rsidR="004902F6" w:rsidRPr="004902F6" w:rsidRDefault="004902F6" w:rsidP="004902F6">
      <w:pPr>
        <w:pStyle w:val="ConsPlusNonformat"/>
        <w:widowControl/>
        <w:rPr>
          <w:rFonts w:ascii="Times New Roman" w:hAnsi="Times New Roman" w:cs="Times New Roman"/>
          <w:sz w:val="30"/>
          <w:szCs w:val="30"/>
        </w:rPr>
      </w:pPr>
    </w:p>
    <w:p w:rsidR="004902F6" w:rsidRPr="004902F6" w:rsidRDefault="004902F6" w:rsidP="004902F6">
      <w:pPr>
        <w:pStyle w:val="ConsPlusNormal"/>
        <w:widowControl/>
        <w:jc w:val="both"/>
        <w:rPr>
          <w:rFonts w:ascii="Times New Roman" w:hAnsi="Times New Roman" w:cs="Times New Roman"/>
          <w:sz w:val="30"/>
          <w:szCs w:val="30"/>
        </w:rPr>
      </w:pPr>
    </w:p>
    <w:p w:rsidR="004902F6" w:rsidRPr="004902F6" w:rsidRDefault="004902F6" w:rsidP="004902F6">
      <w:pPr>
        <w:rPr>
          <w:rFonts w:ascii="Times New Roman" w:hAnsi="Times New Roman"/>
          <w:sz w:val="24"/>
          <w:szCs w:val="24"/>
        </w:rPr>
      </w:pPr>
    </w:p>
    <w:p w:rsidR="004902F6" w:rsidRPr="004902F6" w:rsidRDefault="004902F6" w:rsidP="004902F6">
      <w:pPr>
        <w:pStyle w:val="ConsPlusNormal"/>
        <w:widowControl/>
        <w:jc w:val="center"/>
        <w:rPr>
          <w:rFonts w:ascii="Times New Roman" w:hAnsi="Times New Roman" w:cs="Times New Roman"/>
          <w:sz w:val="30"/>
          <w:szCs w:val="30"/>
        </w:rPr>
      </w:pPr>
    </w:p>
    <w:p w:rsidR="004902F6" w:rsidRPr="004902F6" w:rsidRDefault="004902F6">
      <w:pPr>
        <w:rPr>
          <w:rFonts w:ascii="Times New Roman" w:hAnsi="Times New Roman"/>
        </w:rPr>
      </w:pPr>
    </w:p>
    <w:sectPr w:rsidR="004902F6" w:rsidRPr="004902F6" w:rsidSect="00DA1C6C">
      <w:headerReference w:type="even" r:id="rId32"/>
      <w:headerReference w:type="default" r:id="rId33"/>
      <w:pgSz w:w="11905" w:h="16838" w:code="9"/>
      <w:pgMar w:top="1134" w:right="851" w:bottom="992" w:left="1701" w:header="0" w:footer="0" w:gutter="0"/>
      <w:paperSrc w:first="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7B6" w:rsidRDefault="009977B6" w:rsidP="00C7356B">
      <w:pPr>
        <w:spacing w:after="0" w:line="240" w:lineRule="auto"/>
      </w:pPr>
      <w:r>
        <w:separator/>
      </w:r>
    </w:p>
  </w:endnote>
  <w:endnote w:type="continuationSeparator" w:id="0">
    <w:p w:rsidR="009977B6" w:rsidRDefault="009977B6" w:rsidP="00C7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Quant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7B6" w:rsidRDefault="009977B6" w:rsidP="00C7356B">
      <w:pPr>
        <w:spacing w:after="0" w:line="240" w:lineRule="auto"/>
      </w:pPr>
      <w:r>
        <w:separator/>
      </w:r>
    </w:p>
  </w:footnote>
  <w:footnote w:type="continuationSeparator" w:id="0">
    <w:p w:rsidR="009977B6" w:rsidRDefault="009977B6" w:rsidP="00C7356B">
      <w:pPr>
        <w:spacing w:after="0" w:line="240" w:lineRule="auto"/>
      </w:pPr>
      <w:r>
        <w:continuationSeparator/>
      </w:r>
    </w:p>
  </w:footnote>
  <w:footnote w:id="1">
    <w:p w:rsidR="004902F6" w:rsidRDefault="004902F6" w:rsidP="004902F6">
      <w:pPr>
        <w:pStyle w:val="a8"/>
        <w:jc w:val="both"/>
        <w:rPr>
          <w:rFonts w:ascii="Times New Roman" w:hAnsi="Times New Roman" w:cs="Times New Roman"/>
        </w:rPr>
      </w:pPr>
      <w:r>
        <w:rPr>
          <w:rStyle w:val="aa"/>
        </w:rPr>
        <w:footnoteRef/>
      </w:r>
      <w:r>
        <w:t> сумма кредита зависит от кредитоспособности субъекта агроэкотуризма на дату рассмотрения Банком вопроса о предоставлении ему кредита и может отличаться от предусматриваемой суммы по Проекту.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43" w:rsidRDefault="00E175D1" w:rsidP="002E542E">
    <w:pPr>
      <w:pStyle w:val="a4"/>
      <w:framePr w:wrap="around" w:vAnchor="text" w:hAnchor="margin" w:xAlign="center" w:y="1"/>
      <w:rPr>
        <w:rStyle w:val="a6"/>
      </w:rPr>
    </w:pPr>
    <w:r>
      <w:rPr>
        <w:rStyle w:val="a6"/>
      </w:rPr>
      <w:fldChar w:fldCharType="begin"/>
    </w:r>
    <w:r w:rsidR="004B0470">
      <w:rPr>
        <w:rStyle w:val="a6"/>
      </w:rPr>
      <w:instrText xml:space="preserve"> PAGE </w:instrText>
    </w:r>
    <w:r>
      <w:rPr>
        <w:rStyle w:val="a6"/>
      </w:rPr>
      <w:fldChar w:fldCharType="separate"/>
    </w:r>
    <w:r w:rsidR="004B0470">
      <w:rPr>
        <w:rStyle w:val="a6"/>
        <w:noProof/>
      </w:rPr>
      <w:t>46</w:t>
    </w:r>
    <w:r>
      <w:rPr>
        <w:rStyle w:val="a6"/>
      </w:rPr>
      <w:fldChar w:fldCharType="end"/>
    </w:r>
    <w:r>
      <w:rPr>
        <w:rStyle w:val="a6"/>
      </w:rPr>
      <w:fldChar w:fldCharType="begin"/>
    </w:r>
    <w:r w:rsidR="004B0470">
      <w:rPr>
        <w:rStyle w:val="a6"/>
      </w:rPr>
      <w:instrText xml:space="preserve">PAGE  </w:instrText>
    </w:r>
    <w:r>
      <w:rPr>
        <w:rStyle w:val="a6"/>
      </w:rPr>
      <w:fldChar w:fldCharType="separate"/>
    </w:r>
    <w:r w:rsidR="004B0470">
      <w:rPr>
        <w:rStyle w:val="a6"/>
        <w:noProof/>
      </w:rPr>
      <w:t>47</w:t>
    </w:r>
    <w:r>
      <w:rPr>
        <w:rStyle w:val="a6"/>
      </w:rPr>
      <w:fldChar w:fldCharType="end"/>
    </w:r>
  </w:p>
  <w:p w:rsidR="002F0943" w:rsidRDefault="009977B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43" w:rsidRDefault="00E175D1" w:rsidP="002E542E">
    <w:pPr>
      <w:pStyle w:val="a4"/>
      <w:framePr w:wrap="around" w:vAnchor="text" w:hAnchor="margin" w:xAlign="center" w:y="1"/>
      <w:rPr>
        <w:rStyle w:val="a6"/>
      </w:rPr>
    </w:pPr>
    <w:r>
      <w:rPr>
        <w:rStyle w:val="a6"/>
      </w:rPr>
      <w:fldChar w:fldCharType="begin"/>
    </w:r>
    <w:r w:rsidR="004B0470">
      <w:rPr>
        <w:rStyle w:val="a6"/>
      </w:rPr>
      <w:instrText xml:space="preserve">PAGE  </w:instrText>
    </w:r>
    <w:r>
      <w:rPr>
        <w:rStyle w:val="a6"/>
      </w:rPr>
      <w:fldChar w:fldCharType="separate"/>
    </w:r>
    <w:r w:rsidR="004902F6">
      <w:rPr>
        <w:rStyle w:val="a6"/>
        <w:noProof/>
      </w:rPr>
      <w:t>41</w:t>
    </w:r>
    <w:r>
      <w:rPr>
        <w:rStyle w:val="a6"/>
      </w:rPr>
      <w:fldChar w:fldCharType="end"/>
    </w:r>
  </w:p>
  <w:p w:rsidR="002F0943" w:rsidRDefault="009977B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0470"/>
    <w:rsid w:val="00277F1C"/>
    <w:rsid w:val="004902F6"/>
    <w:rsid w:val="004B0470"/>
    <w:rsid w:val="006E2293"/>
    <w:rsid w:val="009977B6"/>
    <w:rsid w:val="00C1459C"/>
    <w:rsid w:val="00C7356B"/>
    <w:rsid w:val="00E175D1"/>
    <w:rsid w:val="00E309A0"/>
    <w:rsid w:val="00F35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7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B0470"/>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uiPriority w:val="99"/>
    <w:rsid w:val="004B0470"/>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B0470"/>
    <w:pPr>
      <w:widowControl w:val="0"/>
      <w:autoSpaceDE w:val="0"/>
      <w:autoSpaceDN w:val="0"/>
      <w:spacing w:after="0" w:line="240" w:lineRule="auto"/>
    </w:pPr>
    <w:rPr>
      <w:rFonts w:ascii="Calibri" w:eastAsia="Calibri" w:hAnsi="Calibri" w:cs="Calibri"/>
      <w:b/>
      <w:szCs w:val="20"/>
      <w:lang w:eastAsia="ru-RU"/>
    </w:rPr>
  </w:style>
  <w:style w:type="paragraph" w:customStyle="1" w:styleId="ConsPlusTitlePage">
    <w:name w:val="ConsPlusTitlePage"/>
    <w:rsid w:val="004B0470"/>
    <w:pPr>
      <w:widowControl w:val="0"/>
      <w:autoSpaceDE w:val="0"/>
      <w:autoSpaceDN w:val="0"/>
      <w:spacing w:after="0" w:line="240" w:lineRule="auto"/>
    </w:pPr>
    <w:rPr>
      <w:rFonts w:ascii="Tahoma" w:eastAsia="Calibri" w:hAnsi="Tahoma" w:cs="Tahoma"/>
      <w:sz w:val="20"/>
      <w:szCs w:val="20"/>
      <w:lang w:eastAsia="ru-RU"/>
    </w:rPr>
  </w:style>
  <w:style w:type="character" w:styleId="a3">
    <w:name w:val="Hyperlink"/>
    <w:basedOn w:val="a0"/>
    <w:semiHidden/>
    <w:rsid w:val="004B0470"/>
    <w:rPr>
      <w:rFonts w:cs="Times New Roman"/>
      <w:color w:val="0000FF"/>
      <w:u w:val="single"/>
    </w:rPr>
  </w:style>
  <w:style w:type="paragraph" w:styleId="a4">
    <w:name w:val="header"/>
    <w:basedOn w:val="a"/>
    <w:link w:val="a5"/>
    <w:rsid w:val="004B0470"/>
    <w:pPr>
      <w:tabs>
        <w:tab w:val="center" w:pos="4677"/>
        <w:tab w:val="right" w:pos="9355"/>
      </w:tabs>
    </w:pPr>
  </w:style>
  <w:style w:type="character" w:customStyle="1" w:styleId="a5">
    <w:name w:val="Верхний колонтитул Знак"/>
    <w:basedOn w:val="a0"/>
    <w:link w:val="a4"/>
    <w:rsid w:val="004B0470"/>
    <w:rPr>
      <w:rFonts w:ascii="Calibri" w:eastAsia="Times New Roman" w:hAnsi="Calibri" w:cs="Times New Roman"/>
    </w:rPr>
  </w:style>
  <w:style w:type="character" w:styleId="a6">
    <w:name w:val="page number"/>
    <w:basedOn w:val="a0"/>
    <w:rsid w:val="004B0470"/>
  </w:style>
  <w:style w:type="character" w:customStyle="1" w:styleId="a7">
    <w:name w:val="Текст сноски Знак"/>
    <w:aliases w:val="Текст сноски Знак Знак Знак1,Текст сноски Знак Знак Знак Знак"/>
    <w:basedOn w:val="a0"/>
    <w:link w:val="a8"/>
    <w:uiPriority w:val="99"/>
    <w:semiHidden/>
    <w:locked/>
    <w:rsid w:val="004902F6"/>
    <w:rPr>
      <w:sz w:val="20"/>
      <w:szCs w:val="20"/>
    </w:rPr>
  </w:style>
  <w:style w:type="paragraph" w:styleId="a8">
    <w:name w:val="footnote text"/>
    <w:aliases w:val="Текст сноски Знак Знак,Текст сноски Знак Знак Знак"/>
    <w:basedOn w:val="a"/>
    <w:link w:val="a7"/>
    <w:uiPriority w:val="99"/>
    <w:semiHidden/>
    <w:unhideWhenUsed/>
    <w:rsid w:val="004902F6"/>
    <w:pPr>
      <w:spacing w:after="0" w:line="240" w:lineRule="auto"/>
    </w:pPr>
    <w:rPr>
      <w:rFonts w:asciiTheme="minorHAnsi" w:eastAsiaTheme="minorHAnsi" w:hAnsiTheme="minorHAnsi" w:cstheme="minorBidi"/>
      <w:sz w:val="20"/>
      <w:szCs w:val="20"/>
    </w:rPr>
  </w:style>
  <w:style w:type="character" w:customStyle="1" w:styleId="1">
    <w:name w:val="Текст сноски Знак1"/>
    <w:basedOn w:val="a0"/>
    <w:uiPriority w:val="99"/>
    <w:semiHidden/>
    <w:rsid w:val="004902F6"/>
    <w:rPr>
      <w:rFonts w:ascii="Calibri" w:eastAsia="Times New Roman" w:hAnsi="Calibri" w:cs="Times New Roman"/>
      <w:sz w:val="20"/>
      <w:szCs w:val="20"/>
    </w:rPr>
  </w:style>
  <w:style w:type="paragraph" w:customStyle="1" w:styleId="a9">
    <w:name w:val="Договор"/>
    <w:uiPriority w:val="99"/>
    <w:rsid w:val="004902F6"/>
    <w:pPr>
      <w:tabs>
        <w:tab w:val="left" w:pos="300"/>
      </w:tabs>
      <w:spacing w:before="227" w:after="113" w:line="240" w:lineRule="auto"/>
      <w:jc w:val="center"/>
    </w:pPr>
    <w:rPr>
      <w:rFonts w:ascii="QuantAntiqua" w:eastAsia="Times New Roman" w:hAnsi="QuantAntiqua" w:cs="QuantAntiqua"/>
      <w:b/>
      <w:bCs/>
      <w:caps/>
      <w:sz w:val="20"/>
      <w:szCs w:val="20"/>
      <w:lang w:eastAsia="ru-RU"/>
    </w:rPr>
  </w:style>
  <w:style w:type="character" w:styleId="aa">
    <w:name w:val="footnote reference"/>
    <w:basedOn w:val="a0"/>
    <w:uiPriority w:val="99"/>
    <w:semiHidden/>
    <w:unhideWhenUsed/>
    <w:rsid w:val="004902F6"/>
    <w:rPr>
      <w:vertAlign w:val="superscript"/>
    </w:rPr>
  </w:style>
</w:styles>
</file>

<file path=word/webSettings.xml><?xml version="1.0" encoding="utf-8"?>
<w:webSettings xmlns:r="http://schemas.openxmlformats.org/officeDocument/2006/relationships" xmlns:w="http://schemas.openxmlformats.org/wordprocessingml/2006/main">
  <w:divs>
    <w:div w:id="160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DD4F7DD86834D96D097C1023524FF249F60A9A7D21845CB27EC8EF68D76DC7D93347855536C270FCF62923C3AV2I" TargetMode="External"/><Relationship Id="rId13" Type="http://schemas.openxmlformats.org/officeDocument/2006/relationships/hyperlink" Target="file:///C:\..\..\..\Users\8_Shhedrova_310\Desktop\&#1044;&#1086;&#1082;&#1091;&#1084;&#1077;&#1085;&#1090;&#1099;%20&#1065;&#1077;&#1076;&#1088;&#1086;&#1074;&#1086;&#1081;%20&#1040;.&#1042;\&#1040;&#1075;&#1088;&#1086;&#1101;&#1082;&#1086;&#1090;&#1091;&#1088;&#1080;&#1079;&#1084;\&#1055;&#1086;&#1083;&#1086;&#1078;&#1077;&#1085;&#1080;&#1077;\&#1055;&#1088;&#1086;&#1077;&#1082;&#1090;%20(&#1042;&#1045;&#1056;&#1057;&#1048;&#1071;%202).docx" TargetMode="External"/><Relationship Id="rId18" Type="http://schemas.openxmlformats.org/officeDocument/2006/relationships/hyperlink" Target="consultantplus://offline/ref=21BB383501E0322B8FE6E4F289B8C700A001319E4BEFEF77C5D4642F4389AA43FA51F956AE9E8B38362559B778C8H" TargetMode="External"/><Relationship Id="rId26" Type="http://schemas.openxmlformats.org/officeDocument/2006/relationships/hyperlink" Target="consultantplus://offline/ref=11052D2C97672E92690FB848B5573753A60880D601B2A13C8D330A97764FA32BB5B47FD36E47CC3548C92CFFQ4r6I" TargetMode="External"/><Relationship Id="rId3" Type="http://schemas.openxmlformats.org/officeDocument/2006/relationships/webSettings" Target="webSettings.xml"/><Relationship Id="rId21" Type="http://schemas.openxmlformats.org/officeDocument/2006/relationships/hyperlink" Target="consultantplus://offline/ref=4FA68654EA9536741575891A0E9928E80D529060D9D1D6DD82DDDF5E3410B5738AA3EE9E7C830C67AA2FCFDC23EBM" TargetMode="External"/><Relationship Id="rId34" Type="http://schemas.openxmlformats.org/officeDocument/2006/relationships/fontTable" Target="fontTable.xml"/><Relationship Id="rId7" Type="http://schemas.openxmlformats.org/officeDocument/2006/relationships/hyperlink" Target="consultantplus://offline/ref=9EBDD4F7DD86834D96D097C1023524FF249F60A9A7D21843CE20EF8EF68D76DC7D9333V4I" TargetMode="External"/><Relationship Id="rId12" Type="http://schemas.openxmlformats.org/officeDocument/2006/relationships/hyperlink" Target="consultantplus://offline/ref=9CE959F227A7058ABB3EA0F61741452E2D681FA18759BD7E26074C0C5BB39041244B27D8E3F818AD6B046748m31CN" TargetMode="External"/><Relationship Id="rId17" Type="http://schemas.openxmlformats.org/officeDocument/2006/relationships/hyperlink" Target="file:///C:\..\..\..\Users\8_Shhedrova_310\Desktop\&#1044;&#1086;&#1082;&#1091;&#1084;&#1077;&#1085;&#1090;&#1099;%20&#1065;&#1077;&#1076;&#1088;&#1086;&#1074;&#1086;&#1081;%20&#1040;.&#1042;\&#1040;&#1075;&#1088;&#1086;&#1101;&#1082;&#1086;&#1090;&#1091;&#1088;&#1080;&#1079;&#1084;\&#1055;&#1086;&#1083;&#1086;&#1078;&#1077;&#1085;&#1080;&#1077;\&#1055;&#1088;&#1086;&#1077;&#1082;&#1090;%20(&#1042;&#1045;&#1056;&#1057;&#1048;&#1071;%202).docx" TargetMode="External"/><Relationship Id="rId25" Type="http://schemas.openxmlformats.org/officeDocument/2006/relationships/hyperlink" Target="consultantplus://offline/ref=9441F52023023EAE30756A33433F16E1C0659538C75386B9060B21D3539D0F5BA0QAf8I" TargetMode="External"/><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file:///C:\..\..\..\Users\8_Shhedrova_310\Desktop\&#1044;&#1086;&#1082;&#1091;&#1084;&#1077;&#1085;&#1090;&#1099;%20&#1065;&#1077;&#1076;&#1088;&#1086;&#1074;&#1086;&#1081;%20&#1040;.&#1042;\&#1040;&#1075;&#1088;&#1086;&#1101;&#1082;&#1086;&#1090;&#1091;&#1088;&#1080;&#1079;&#1084;\&#1055;&#1086;&#1083;&#1086;&#1078;&#1077;&#1085;&#1080;&#1077;\&#1055;&#1088;&#1086;&#1077;&#1082;&#1090;%20(&#1042;&#1045;&#1056;&#1057;&#1048;&#1071;%202).docx" TargetMode="External"/><Relationship Id="rId20" Type="http://schemas.openxmlformats.org/officeDocument/2006/relationships/hyperlink" Target="consultantplus://offline/ref=6A9E1E5144E21AE0965E71810AFD24AD6FD04B08A37A41862B42A550BE3D2E00B6wAGEL" TargetMode="External"/><Relationship Id="rId29" Type="http://schemas.openxmlformats.org/officeDocument/2006/relationships/hyperlink" Target="consultantplus://offline/ref=9441F52023023EAE30756A33432E05FFB1039A6D945F81B5050D2B8E59955657A2AF12FA4D06D3A213044F5DE0Q2fBI" TargetMode="External"/><Relationship Id="rId1" Type="http://schemas.openxmlformats.org/officeDocument/2006/relationships/styles" Target="styles.xml"/><Relationship Id="rId6" Type="http://schemas.openxmlformats.org/officeDocument/2006/relationships/hyperlink" Target="consultantplus://offline/ref=9EBDD4F7DD86834D96D097C1023524FF249F60A9A7D21847C922E98EF68D76DC7D9333V4I" TargetMode="External"/><Relationship Id="rId11" Type="http://schemas.openxmlformats.org/officeDocument/2006/relationships/hyperlink" Target="consultantplus://offline/ref=AEBCDC849BD3F6804DCC4C90AB2AA5FFE892F5342AAB0222AA7252CCF4B0F7453A9B89510EC71A1AA91D1B0D18u0N" TargetMode="External"/><Relationship Id="rId24" Type="http://schemas.openxmlformats.org/officeDocument/2006/relationships/hyperlink" Target="consultantplus://offline/ref=ED3410668D3E0419173AB9CAF91EC32C8C752064E59E555E79501B3D6E774798B451DAB29D07369A11861808g7DDM"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file:///C:\..\..\..\Users\8_Shhedrova_310\Desktop\&#1044;&#1086;&#1082;&#1091;&#1084;&#1077;&#1085;&#1090;&#1099;%20&#1065;&#1077;&#1076;&#1088;&#1086;&#1074;&#1086;&#1081;%20&#1040;.&#1042;\&#1040;&#1075;&#1088;&#1086;&#1101;&#1082;&#1086;&#1090;&#1091;&#1088;&#1080;&#1079;&#1084;\&#1055;&#1086;&#1083;&#1086;&#1078;&#1077;&#1085;&#1080;&#1077;\&#1055;&#1088;&#1086;&#1077;&#1082;&#1090;%20(&#1042;&#1045;&#1056;&#1057;&#1048;&#1071;%202).docx" TargetMode="External"/><Relationship Id="rId23" Type="http://schemas.openxmlformats.org/officeDocument/2006/relationships/hyperlink" Target="consultantplus://offline/ref=11052D2C97672E92690FB848B5573753A60880D601B3AA3A87310A97764FA32BB5B47FD36E47CC3548CC29FFQ4r4I" TargetMode="External"/><Relationship Id="rId28" Type="http://schemas.openxmlformats.org/officeDocument/2006/relationships/hyperlink" Target="file:///C:\..\..\..\Users\8_Shhedrova_310\Desktop\&#1044;&#1086;&#1082;&#1091;&#1084;&#1077;&#1085;&#1090;&#1099;%20&#1065;&#1077;&#1076;&#1088;&#1086;&#1074;&#1086;&#1081;%20&#1040;.&#1042;\&#1040;&#1075;&#1088;&#1086;&#1101;&#1082;&#1086;&#1090;&#1091;&#1088;&#1080;&#1079;&#1084;\&#1055;&#1086;&#1083;&#1086;&#1078;&#1077;&#1085;&#1080;&#1077;\&#1055;&#1088;&#1086;&#1077;&#1082;&#1090;%20(&#1042;&#1045;&#1056;&#1057;&#1048;&#1071;%202).docx" TargetMode="External"/><Relationship Id="rId10" Type="http://schemas.openxmlformats.org/officeDocument/2006/relationships/hyperlink" Target="consultantplus://offline/ref=2FB5A1E1471899F36B69D276781B77AE435B66A50576997BD9A089FD96E645860C83922D1119C99B8C6009CFIAXEJ" TargetMode="External"/><Relationship Id="rId19" Type="http://schemas.openxmlformats.org/officeDocument/2006/relationships/hyperlink" Target="consultantplus://offline/ref=7D1235893E16A3CDCDC95F40FF7C25806EBDE349A11B39D5A62EB3D2F9F82FFD6A6CF0B49D718018F51C3290O4D4L" TargetMode="External"/><Relationship Id="rId31" Type="http://schemas.openxmlformats.org/officeDocument/2006/relationships/hyperlink" Target="consultantplus://offline/ref=53FC58174D734E67E1059BA4F9EA79DA9067343E612CE5DEF7A87982EA71DA14117F9FB9059DD0C0F910858ED0H3h5I" TargetMode="External"/><Relationship Id="rId4" Type="http://schemas.openxmlformats.org/officeDocument/2006/relationships/footnotes" Target="footnotes.xml"/><Relationship Id="rId9" Type="http://schemas.openxmlformats.org/officeDocument/2006/relationships/hyperlink" Target="consultantplus://offline/ref=8EF88386B9887C397328B4C00129675218216FCCBC68B2BF38848EB316FD251C16y6X8N" TargetMode="External"/><Relationship Id="rId14" Type="http://schemas.openxmlformats.org/officeDocument/2006/relationships/hyperlink" Target="file:///C:\..\..\..\Users\8_Shhedrova_310\Desktop\&#1044;&#1086;&#1082;&#1091;&#1084;&#1077;&#1085;&#1090;&#1099;%20&#1065;&#1077;&#1076;&#1088;&#1086;&#1074;&#1086;&#1081;%20&#1040;.&#1042;\&#1040;&#1075;&#1088;&#1086;&#1101;&#1082;&#1086;&#1090;&#1091;&#1088;&#1080;&#1079;&#1084;\&#1055;&#1086;&#1083;&#1086;&#1078;&#1077;&#1085;&#1080;&#1077;\&#1055;&#1088;&#1086;&#1077;&#1082;&#1090;%20(&#1042;&#1045;&#1056;&#1057;&#1048;&#1071;%202).docx" TargetMode="External"/><Relationship Id="rId22" Type="http://schemas.openxmlformats.org/officeDocument/2006/relationships/hyperlink" Target="file:///C:\..\..\..\Users\8_Shhedrova_310\Desktop\&#1044;&#1086;&#1082;&#1091;&#1084;&#1077;&#1085;&#1090;&#1099;%20&#1065;&#1077;&#1076;&#1088;&#1086;&#1074;&#1086;&#1081;%20&#1040;.&#1042;\&#1040;&#1075;&#1088;&#1086;&#1101;&#1082;&#1086;&#1090;&#1091;&#1088;&#1080;&#1079;&#1084;\&#1055;&#1086;&#1083;&#1086;&#1078;&#1077;&#1085;&#1080;&#1077;\&#1055;&#1088;&#1086;&#1077;&#1082;&#1090;%20(&#1042;&#1045;&#1056;&#1057;&#1048;&#1071;%202).docx" TargetMode="External"/><Relationship Id="rId27" Type="http://schemas.openxmlformats.org/officeDocument/2006/relationships/hyperlink" Target="consultantplus://offline/ref=11052D2C97672E92690FB848B5573753A60880D601B2A13C8D330A97764FA32BB5B47FD36E47CC3548C92DFDQ4r5I" TargetMode="External"/><Relationship Id="rId30" Type="http://schemas.openxmlformats.org/officeDocument/2006/relationships/hyperlink" Target="consultantplus://offline/ref=9441F52023023EAE30756A33433F16E1C0659538C75386B9060B21D3539D0F5BA0QAf8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18305</Words>
  <Characters>104345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8_Shhedrova_310</dc:creator>
  <cp:lastModifiedBy>Заместитель</cp:lastModifiedBy>
  <cp:revision>3</cp:revision>
  <dcterms:created xsi:type="dcterms:W3CDTF">2018-02-26T13:07:00Z</dcterms:created>
  <dcterms:modified xsi:type="dcterms:W3CDTF">2018-02-26T13:19:00Z</dcterms:modified>
</cp:coreProperties>
</file>